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 xml:space="preserve">“Deberá enviar el </w:t>
      </w:r>
      <w:proofErr w:type="spellStart"/>
      <w:r w:rsidRPr="00AE0215">
        <w:rPr>
          <w:rFonts w:asciiTheme="minorHAnsi" w:hAnsiTheme="minorHAnsi" w:cs="Arial"/>
          <w:sz w:val="20"/>
        </w:rPr>
        <w:t>print</w:t>
      </w:r>
      <w:proofErr w:type="spellEnd"/>
      <w:r w:rsidRPr="00AE0215">
        <w:rPr>
          <w:rFonts w:asciiTheme="minorHAnsi" w:hAnsiTheme="minorHAnsi" w:cs="Arial"/>
          <w:sz w:val="20"/>
        </w:rPr>
        <w:t xml:space="preserve">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30FCD2F2" w:rsidR="000F41D8" w:rsidRPr="00AB1798" w:rsidRDefault="000F41D8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AB1798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>
        <w:rPr>
          <w:rFonts w:asciiTheme="minorHAnsi" w:hAnsiTheme="minorHAnsi" w:cs="Arial"/>
          <w:b/>
          <w:bCs/>
          <w:sz w:val="20"/>
        </w:rPr>
        <w:t xml:space="preserve"> a </w:t>
      </w:r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352506" w:rsidRPr="001D62BA">
          <w:rPr>
            <w:rStyle w:val="Hipervnculo"/>
            <w:rFonts w:asciiTheme="minorHAnsi" w:hAnsiTheme="minorHAnsi" w:cs="Arial"/>
            <w:sz w:val="20"/>
          </w:rPr>
          <w:t>infraestructura@educar.gob.ar</w:t>
        </w:r>
      </w:hyperlink>
      <w:r w:rsidR="005802FB">
        <w:rPr>
          <w:rStyle w:val="Hipervnculo"/>
          <w:rFonts w:asciiTheme="minorHAnsi" w:hAnsiTheme="minorHAnsi" w:cs="Arial"/>
          <w:sz w:val="20"/>
          <w:u w:val="none"/>
        </w:rPr>
        <w:t xml:space="preserve"> </w:t>
      </w:r>
      <w:r w:rsidRPr="005802FB">
        <w:rPr>
          <w:rFonts w:asciiTheme="minorHAnsi" w:hAnsiTheme="minorHAnsi" w:cs="Arial"/>
          <w:b/>
          <w:bCs/>
          <w:sz w:val="20"/>
        </w:rPr>
        <w:t>con</w:t>
      </w:r>
      <w:r w:rsidRPr="00AB1798">
        <w:rPr>
          <w:rFonts w:asciiTheme="minorHAnsi" w:hAnsiTheme="minorHAnsi" w:cs="Arial"/>
          <w:b/>
          <w:bCs/>
          <w:sz w:val="20"/>
        </w:rPr>
        <w:t xml:space="preserve"> copia a</w:t>
      </w:r>
      <w:r w:rsidRPr="00AB1798">
        <w:rPr>
          <w:rFonts w:asciiTheme="minorHAnsi" w:hAnsiTheme="minorHAnsi"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r w:rsidRPr="00AB1798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AB1798">
        <w:rPr>
          <w:rFonts w:asciiTheme="minorHAnsi" w:hAnsiTheme="minorHAnsi" w:cs="Arial"/>
          <w:bCs/>
          <w:sz w:val="20"/>
        </w:rPr>
        <w:t>.</w:t>
      </w:r>
    </w:p>
    <w:p w14:paraId="40E69843" w14:textId="6E42CB03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lastRenderedPageBreak/>
        <w:t>El pago del precio pactado por los bienes requeridos y/o el servicio solicitado se realizará dentro de los 30 (treinta) días de prestado el servicio o entregados los bienes, recibidos de manera satisfactoria por Educ.ar</w:t>
      </w:r>
      <w:r w:rsidR="00EE4ADB" w:rsidRPr="00AB1798">
        <w:rPr>
          <w:rFonts w:asciiTheme="minorHAnsi" w:hAnsiTheme="minorHAnsi" w:cs="Arial"/>
          <w:bCs/>
          <w:sz w:val="20"/>
        </w:rPr>
        <w:t>”</w:t>
      </w:r>
      <w:r w:rsidRPr="00AB1798">
        <w:rPr>
          <w:rFonts w:asciiTheme="minorHAnsi" w:hAnsiTheme="minorHAnsi" w:cs="Arial"/>
          <w:bCs/>
          <w:sz w:val="20"/>
        </w:rPr>
        <w:t xml:space="preserve">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asciiTheme="minorHAnsi" w:hAnsiTheme="minorHAnsi" w:cs="Arial"/>
          <w:bCs/>
          <w:sz w:val="20"/>
        </w:rPr>
        <w:t>re-categorice</w:t>
      </w:r>
      <w:proofErr w:type="spellEnd"/>
      <w:r w:rsidRPr="00AB1798">
        <w:rPr>
          <w:rFonts w:asciiTheme="minorHAnsi" w:hAnsiTheme="minorHAnsi"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1D8C83DE" w:rsidR="00B74FCE" w:rsidRPr="00ED1894" w:rsidRDefault="00995AF6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995AF6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EX-2021-120844957- -APN-DA#EDUCAR</w:t>
            </w:r>
            <w:r w:rsidR="00633E02" w:rsidRPr="00633E02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 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7D2BAE3A" w:rsidR="00B74FCE" w:rsidRPr="00730ECE" w:rsidRDefault="00995AF6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COMPRA DE CALZADO DE SEGURIDAD PARA EMPLEADOS DE EDUC.AR S. E.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6BF31460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 Av. Comodoro Martín Rivadavia 1151 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2F82152E" w14:textId="77777777" w:rsidR="00995AF6" w:rsidRP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u w:val="single"/>
                <w:lang w:val="es-ES_tradnl"/>
              </w:rPr>
            </w:pPr>
            <w:r w:rsidRPr="00995AF6">
              <w:rPr>
                <w:rFonts w:asciiTheme="minorHAnsi" w:hAnsiTheme="minorHAnsi" w:cstheme="minorHAnsi"/>
                <w:b/>
                <w:color w:val="000000"/>
                <w:u w:val="single"/>
                <w:lang w:val="es-ES_tradnl"/>
              </w:rPr>
              <w:t>ZAPATILLAS DE SEGURIDAD ULTRALIVIANA</w:t>
            </w:r>
          </w:p>
          <w:p w14:paraId="5D51DD59" w14:textId="2C73409B" w:rsidR="00995AF6" w:rsidRP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  <w:p w14:paraId="01901014" w14:textId="77777777" w:rsidR="00995AF6" w:rsidRP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  <w:bookmarkStart w:id="0" w:name="_Hlk89090743"/>
            <w:r w:rsidRPr="00995AF6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>Características:</w:t>
            </w:r>
          </w:p>
          <w:p w14:paraId="6E7FA628" w14:textId="0EC57ABA" w:rsidR="00995AF6" w:rsidRPr="00995AF6" w:rsidRDefault="00995AF6" w:rsidP="00995AF6">
            <w:pPr>
              <w:pStyle w:val="Prrafodelist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De cuero, ultra ventilada, puntera de protección de aleación de aluminio, lengüeta y cuello acolchado, liviana, plantilla ergonómica, planta de poliuretano </w:t>
            </w:r>
            <w:proofErr w:type="spellStart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multidensidad</w:t>
            </w:r>
            <w:proofErr w:type="spellEnd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, dieléctrica, resistente a hidrocarburos, antideslizante, flexible, resistentes a la abrasión y el </w:t>
            </w:r>
            <w:proofErr w:type="spellStart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grip</w:t>
            </w:r>
            <w:proofErr w:type="spellEnd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, preferentemente con estrías para escaleras (tipo Funcional </w:t>
            </w:r>
            <w:proofErr w:type="spellStart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Horizon</w:t>
            </w:r>
            <w:proofErr w:type="spellEnd"/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).</w:t>
            </w:r>
          </w:p>
          <w:p w14:paraId="6AC24340" w14:textId="77777777" w:rsid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  <w:p w14:paraId="32162EC3" w14:textId="4901F289" w:rsidR="00995AF6" w:rsidRPr="00995AF6" w:rsidRDefault="00995AF6" w:rsidP="00995AF6">
            <w:pPr>
              <w:pStyle w:val="Prrafodelist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Debe cumplir normativa </w:t>
            </w:r>
            <w:r w:rsidRPr="00995AF6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>EN 20345</w:t>
            </w: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.</w:t>
            </w:r>
          </w:p>
          <w:p w14:paraId="07EB879E" w14:textId="77777777" w:rsid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  <w:p w14:paraId="180CCDC7" w14:textId="59FCF75F" w:rsidR="00995AF6" w:rsidRDefault="00995AF6" w:rsidP="00995AF6">
            <w:pPr>
              <w:pStyle w:val="Prrafodelist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Se requiere certificación correspondiente.</w:t>
            </w:r>
          </w:p>
          <w:p w14:paraId="2978A829" w14:textId="77777777" w:rsidR="001D0EDC" w:rsidRPr="001D0EDC" w:rsidRDefault="001D0EDC" w:rsidP="001D0EDC">
            <w:pPr>
              <w:pStyle w:val="Prrafodelista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  <w:bookmarkEnd w:id="0"/>
          <w:p w14:paraId="1B70D0C3" w14:textId="4EF7E450" w:rsidR="001D0EDC" w:rsidRPr="001D0EDC" w:rsidRDefault="001D0EDC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 xml:space="preserve">Rango de Talles: </w:t>
            </w:r>
            <w:r>
              <w:rPr>
                <w:rFonts w:asciiTheme="minorHAnsi" w:hAnsiTheme="minorHAnsi" w:cstheme="minorHAnsi"/>
                <w:bCs/>
                <w:color w:val="000000"/>
                <w:lang w:val="es-ES_tradnl"/>
              </w:rPr>
              <w:t>40 – 44.</w:t>
            </w:r>
          </w:p>
          <w:p w14:paraId="3B08785C" w14:textId="77777777" w:rsidR="001D0EDC" w:rsidRDefault="001D0EDC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  <w:p w14:paraId="3E3F0417" w14:textId="520593EB" w:rsidR="00995AF6" w:rsidRPr="00995AF6" w:rsidRDefault="00995AF6" w:rsidP="00995AF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95AF6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Cantidad:</w:t>
            </w: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23 pares.</w:t>
            </w:r>
          </w:p>
          <w:p w14:paraId="3AC9DD42" w14:textId="77777777" w:rsidR="00995AF6" w:rsidRDefault="00995AF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</w:p>
          <w:p w14:paraId="0DC78893" w14:textId="1D4FF34B" w:rsidR="00995AF6" w:rsidRPr="00995AF6" w:rsidRDefault="00995AF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  <w:r w:rsidRPr="003525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s-ES_tradnl"/>
              </w:rPr>
              <w:t xml:space="preserve">Aclaración: </w:t>
            </w:r>
            <w:r w:rsidRPr="00995AF6">
              <w:rPr>
                <w:rFonts w:asciiTheme="minorHAnsi" w:hAnsiTheme="minorHAnsi" w:cstheme="minorHAnsi"/>
                <w:i/>
                <w:iCs/>
                <w:color w:val="000000"/>
                <w:lang w:val="es-ES_tradnl"/>
              </w:rPr>
              <w:t xml:space="preserve">Todos los talles serán pedidos al adjudicatario una vez finalizada </w:t>
            </w:r>
            <w:r w:rsidRPr="00352506">
              <w:rPr>
                <w:rFonts w:asciiTheme="minorHAnsi" w:hAnsiTheme="minorHAnsi" w:cstheme="minorHAnsi"/>
                <w:i/>
                <w:iCs/>
                <w:color w:val="000000"/>
                <w:lang w:val="es-ES_tradnl"/>
              </w:rPr>
              <w:t>el procedimiento de contratación</w:t>
            </w: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.</w:t>
            </w:r>
          </w:p>
          <w:p w14:paraId="020AB5A6" w14:textId="7A8D1FF3" w:rsidR="00995AF6" w:rsidRPr="00995AF6" w:rsidRDefault="0035250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  <w:r w:rsidRPr="00995AF6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 xml:space="preserve"> </w:t>
            </w:r>
          </w:p>
          <w:p w14:paraId="6FE7512E" w14:textId="789FD719" w:rsidR="00995AF6" w:rsidRPr="00995AF6" w:rsidRDefault="00995AF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 xml:space="preserve">Fecha </w:t>
            </w:r>
            <w:r w:rsidRPr="00995AF6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 xml:space="preserve">de entrega: </w:t>
            </w:r>
            <w:r w:rsidRPr="00995AF6">
              <w:rPr>
                <w:rFonts w:asciiTheme="minorHAnsi" w:hAnsiTheme="minorHAnsi" w:cstheme="minorHAnsi"/>
                <w:color w:val="000000"/>
                <w:lang w:val="es-ES_tradnl"/>
              </w:rPr>
              <w:t>Dentro de los 5 días hábiles de notificada la Orden de compra.</w:t>
            </w:r>
          </w:p>
          <w:p w14:paraId="1822548A" w14:textId="77777777" w:rsidR="00995AF6" w:rsidRPr="00995AF6" w:rsidRDefault="00995AF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</w:p>
          <w:p w14:paraId="71D70DC6" w14:textId="31F665CF" w:rsidR="004D6E4D" w:rsidRPr="00633E02" w:rsidRDefault="00633E02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  <w:r w:rsidRPr="00633E02">
              <w:rPr>
                <w:rFonts w:asciiTheme="minorHAnsi" w:hAnsiTheme="minorHAnsi" w:cstheme="minorHAnsi"/>
                <w:b/>
                <w:bCs/>
                <w:color w:val="000000"/>
              </w:rPr>
              <w:t>Lugar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 entrega</w:t>
            </w:r>
            <w:r w:rsidRPr="00633E02">
              <w:rPr>
                <w:rFonts w:asciiTheme="minorHAnsi" w:hAnsiTheme="minorHAnsi" w:cstheme="minorHAnsi"/>
                <w:color w:val="000000"/>
              </w:rPr>
              <w:t>: Educar (Av. Comodoro Rivadavia 1151, CABA)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27D4A361" w14:textId="5AFFE13F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1" w:name="_l34o3ixohusu" w:colFirst="0" w:colLast="0"/>
      <w:bookmarkStart w:id="2" w:name="_e1xq5xp3683t" w:colFirst="0" w:colLast="0"/>
      <w:bookmarkStart w:id="3" w:name="_hyeou4qstqmf" w:colFirst="0" w:colLast="0"/>
      <w:bookmarkStart w:id="4" w:name="_5vd2rvivte2l" w:colFirst="0" w:colLast="0"/>
      <w:bookmarkStart w:id="5" w:name="_swqcjxldur7" w:colFirst="0" w:colLast="0"/>
      <w:bookmarkStart w:id="6" w:name="_ntu1rmn1glvp" w:colFirst="0" w:colLast="0"/>
      <w:bookmarkEnd w:id="1"/>
      <w:bookmarkEnd w:id="2"/>
      <w:bookmarkEnd w:id="3"/>
      <w:bookmarkEnd w:id="4"/>
      <w:bookmarkEnd w:id="5"/>
      <w:bookmarkEnd w:id="6"/>
    </w:p>
    <w:p w14:paraId="25710A80" w14:textId="6374A76D" w:rsidR="00416482" w:rsidRDefault="00416482">
      <w:pPr>
        <w:rPr>
          <w:rFonts w:asciiTheme="minorHAnsi" w:hAnsiTheme="minorHAnsi" w:cs="Calibri"/>
          <w:b/>
          <w:bCs/>
          <w:sz w:val="18"/>
          <w:szCs w:val="18"/>
          <w:u w:val="single"/>
        </w:rPr>
      </w:pPr>
      <w:r>
        <w:rPr>
          <w:rFonts w:asciiTheme="minorHAnsi" w:hAnsiTheme="minorHAnsi" w:cs="Calibri"/>
          <w:b/>
          <w:bCs/>
          <w:sz w:val="18"/>
          <w:szCs w:val="18"/>
          <w:u w:val="single"/>
        </w:rPr>
        <w:br w:type="page"/>
      </w:r>
    </w:p>
    <w:p w14:paraId="0D47E05C" w14:textId="77777777" w:rsidR="00BA7AFB" w:rsidRDefault="00BA7AFB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62047EA3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44F9696F" w:rsidR="007358EF" w:rsidRPr="00880898" w:rsidRDefault="00995AF6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 w:rsidRPr="00995AF6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ZAPATILLAS DE SEGURIDAD</w:t>
            </w:r>
            <w:r w:rsidR="00633E02" w:rsidRPr="00633E02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 </w:t>
            </w:r>
            <w:r w:rsidR="009D4F34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1907E42D" w:rsidR="007358EF" w:rsidRPr="0089344A" w:rsidRDefault="00995AF6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PARES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348EA41F" w:rsidR="00F94AF9" w:rsidRPr="0089344A" w:rsidRDefault="00995AF6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626571A0" w14:textId="77777777" w:rsidR="00642B6C" w:rsidRPr="00642B6C" w:rsidRDefault="00642B6C" w:rsidP="00642B6C">
      <w:pPr>
        <w:tabs>
          <w:tab w:val="left" w:pos="36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42B6C" w:rsidRPr="00642B6C" w:rsidSect="007748D9">
      <w:headerReference w:type="default" r:id="rId10"/>
      <w:footerReference w:type="even" r:id="rId11"/>
      <w:footerReference w:type="default" r:id="rId12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8392" w14:textId="26CB7D60" w:rsidR="007748D9" w:rsidRDefault="001866D5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inline distT="0" distB="0" distL="0" distR="0" wp14:anchorId="7C0EDADE" wp14:editId="4AA8B42C">
          <wp:extent cx="5760720" cy="57340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47"/>
                  <a:stretch/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14:paraId="29A14E47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490D3026" w14:textId="2C44D3A2" w:rsidR="0028234B" w:rsidRDefault="0028234B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6777BF85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2B5E-7AFD-47E7-B5C7-E5D5256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14</cp:revision>
  <cp:lastPrinted>2017-06-08T14:25:00Z</cp:lastPrinted>
  <dcterms:created xsi:type="dcterms:W3CDTF">2021-09-22T15:50:00Z</dcterms:created>
  <dcterms:modified xsi:type="dcterms:W3CDTF">2022-01-06T20:49:00Z</dcterms:modified>
</cp:coreProperties>
</file>