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90F78" w14:textId="77777777" w:rsidR="00801194" w:rsidRDefault="00801194" w:rsidP="00801194">
      <w:pPr>
        <w:numPr>
          <w:ilvl w:val="0"/>
          <w:numId w:val="16"/>
        </w:numPr>
        <w:spacing w:before="120" w:after="120" w:line="276" w:lineRule="auto"/>
        <w:ind w:left="284" w:hanging="284"/>
        <w:jc w:val="both"/>
        <w:rPr>
          <w:rFonts w:asciiTheme="minorHAnsi" w:hAnsiTheme="minorHAnsi" w:cs="Arial"/>
          <w:bCs/>
          <w:sz w:val="18"/>
          <w:szCs w:val="18"/>
        </w:rPr>
      </w:pPr>
      <w:r w:rsidRPr="00D947E5">
        <w:rPr>
          <w:rFonts w:asciiTheme="minorHAnsi" w:hAnsiTheme="minorHAnsi" w:cs="Arial"/>
          <w:bCs/>
          <w:sz w:val="18"/>
          <w:szCs w:val="18"/>
        </w:rPr>
        <w:t xml:space="preserve">La </w:t>
      </w:r>
      <w:r>
        <w:rPr>
          <w:rFonts w:asciiTheme="minorHAnsi" w:hAnsiTheme="minorHAnsi" w:cs="Arial"/>
          <w:bCs/>
          <w:sz w:val="18"/>
          <w:szCs w:val="18"/>
        </w:rPr>
        <w:t xml:space="preserve">presente </w:t>
      </w:r>
      <w:r w:rsidRPr="00D947E5">
        <w:rPr>
          <w:rFonts w:asciiTheme="minorHAnsi" w:hAnsiTheme="minorHAnsi" w:cs="Arial"/>
          <w:bCs/>
          <w:sz w:val="18"/>
          <w:szCs w:val="18"/>
        </w:rPr>
        <w:t xml:space="preserve">Contratación Directa </w:t>
      </w:r>
      <w:r>
        <w:rPr>
          <w:rFonts w:asciiTheme="minorHAnsi" w:hAnsiTheme="minorHAnsi" w:cs="Arial"/>
          <w:bCs/>
          <w:sz w:val="18"/>
          <w:szCs w:val="18"/>
        </w:rPr>
        <w:t xml:space="preserve">- </w:t>
      </w:r>
      <w:r w:rsidRPr="00D947E5">
        <w:rPr>
          <w:rFonts w:asciiTheme="minorHAnsi" w:hAnsiTheme="minorHAnsi" w:cs="Arial"/>
          <w:bCs/>
          <w:sz w:val="18"/>
          <w:szCs w:val="18"/>
          <w:u w:val="single"/>
        </w:rPr>
        <w:t>Trámite simplificado</w:t>
      </w:r>
      <w:r w:rsidRPr="00D947E5">
        <w:rPr>
          <w:rFonts w:asciiTheme="minorHAnsi" w:hAnsiTheme="minorHAnsi" w:cs="Arial"/>
          <w:bCs/>
          <w:sz w:val="18"/>
          <w:szCs w:val="18"/>
        </w:rPr>
        <w:t xml:space="preserve"> - tiene por objeto</w:t>
      </w:r>
      <w:r>
        <w:rPr>
          <w:rFonts w:asciiTheme="minorHAnsi" w:hAnsiTheme="minorHAnsi" w:cs="Arial"/>
          <w:bCs/>
          <w:sz w:val="18"/>
          <w:szCs w:val="18"/>
        </w:rPr>
        <w:t xml:space="preserve"> la adquisición de los bienes y/o servicios descriptos en el ANEXO I, y se llevará adelante según los plazos de entrega y en las condiciones allí dispuestas.</w:t>
      </w:r>
    </w:p>
    <w:p w14:paraId="5A8365CE" w14:textId="54A71E98" w:rsidR="00801194" w:rsidRDefault="00801194" w:rsidP="00801194">
      <w:pPr>
        <w:numPr>
          <w:ilvl w:val="0"/>
          <w:numId w:val="16"/>
        </w:numPr>
        <w:spacing w:before="120" w:after="120" w:line="276" w:lineRule="auto"/>
        <w:ind w:left="284" w:hanging="284"/>
        <w:jc w:val="both"/>
        <w:rPr>
          <w:rFonts w:asciiTheme="minorHAnsi" w:hAnsiTheme="minorHAnsi" w:cs="Arial"/>
          <w:bCs/>
          <w:sz w:val="18"/>
          <w:szCs w:val="18"/>
        </w:rPr>
      </w:pPr>
      <w:r w:rsidRPr="00D947E5">
        <w:rPr>
          <w:rFonts w:asciiTheme="minorHAnsi" w:hAnsiTheme="minorHAnsi" w:cs="Arial"/>
          <w:bCs/>
          <w:sz w:val="18"/>
          <w:szCs w:val="18"/>
        </w:rPr>
        <w:t>Debe</w:t>
      </w:r>
      <w:r>
        <w:rPr>
          <w:rFonts w:asciiTheme="minorHAnsi" w:hAnsiTheme="minorHAnsi" w:cs="Arial"/>
          <w:bCs/>
          <w:sz w:val="18"/>
          <w:szCs w:val="18"/>
        </w:rPr>
        <w:t>rá cotizarse utilizando el ANEXO</w:t>
      </w:r>
      <w:r w:rsidRPr="00D947E5">
        <w:rPr>
          <w:rFonts w:asciiTheme="minorHAnsi" w:hAnsiTheme="minorHAnsi" w:cs="Arial"/>
          <w:bCs/>
          <w:sz w:val="18"/>
          <w:szCs w:val="18"/>
        </w:rPr>
        <w:t xml:space="preserve"> II, planilla de cotización </w:t>
      </w:r>
      <w:r w:rsidR="00A25459" w:rsidRPr="00A25459">
        <w:rPr>
          <w:rFonts w:asciiTheme="minorHAnsi" w:hAnsiTheme="minorHAnsi" w:cs="Arial"/>
          <w:bCs/>
          <w:sz w:val="18"/>
          <w:szCs w:val="18"/>
          <w:u w:val="single"/>
        </w:rPr>
        <w:t>sin excepción</w:t>
      </w:r>
      <w:r w:rsidRPr="00D947E5">
        <w:rPr>
          <w:rFonts w:asciiTheme="minorHAnsi" w:hAnsiTheme="minorHAnsi" w:cs="Arial"/>
          <w:bCs/>
          <w:sz w:val="18"/>
          <w:szCs w:val="18"/>
        </w:rPr>
        <w:t>. Todos los precios cotizados se consignarán en</w:t>
      </w:r>
      <w:r>
        <w:rPr>
          <w:rFonts w:asciiTheme="minorHAnsi" w:hAnsiTheme="minorHAnsi" w:cs="Arial"/>
          <w:bCs/>
          <w:sz w:val="18"/>
          <w:szCs w:val="18"/>
        </w:rPr>
        <w:t xml:space="preserve"> la moneda indicada en el mencionado anexo</w:t>
      </w:r>
      <w:r w:rsidRPr="00D947E5">
        <w:rPr>
          <w:rFonts w:asciiTheme="minorHAnsi" w:hAnsiTheme="minorHAnsi" w:cs="Arial"/>
          <w:bCs/>
          <w:sz w:val="18"/>
          <w:szCs w:val="18"/>
        </w:rPr>
        <w:t xml:space="preserve">, </w:t>
      </w:r>
      <w:r>
        <w:rPr>
          <w:rFonts w:asciiTheme="minorHAnsi" w:hAnsiTheme="minorHAnsi" w:cs="Arial"/>
          <w:bCs/>
          <w:sz w:val="18"/>
          <w:szCs w:val="18"/>
        </w:rPr>
        <w:t>incluyendo</w:t>
      </w:r>
      <w:r w:rsidRPr="00D947E5">
        <w:rPr>
          <w:rFonts w:asciiTheme="minorHAnsi" w:hAnsiTheme="minorHAnsi" w:cs="Arial"/>
          <w:bCs/>
          <w:sz w:val="18"/>
          <w:szCs w:val="18"/>
        </w:rPr>
        <w:t xml:space="preserve"> el Impu</w:t>
      </w:r>
      <w:r>
        <w:rPr>
          <w:rFonts w:asciiTheme="minorHAnsi" w:hAnsiTheme="minorHAnsi" w:cs="Arial"/>
          <w:bCs/>
          <w:sz w:val="18"/>
          <w:szCs w:val="18"/>
        </w:rPr>
        <w:t>esto al Valor Agregado (IVA), y completando la información solicitada.</w:t>
      </w:r>
    </w:p>
    <w:p w14:paraId="7DE5695F" w14:textId="77777777" w:rsidR="00801194" w:rsidRPr="008614E2" w:rsidRDefault="00801194" w:rsidP="00801194">
      <w:pPr>
        <w:numPr>
          <w:ilvl w:val="0"/>
          <w:numId w:val="16"/>
        </w:numPr>
        <w:spacing w:before="120" w:after="120" w:line="276" w:lineRule="auto"/>
        <w:ind w:left="284" w:hanging="284"/>
        <w:jc w:val="both"/>
        <w:rPr>
          <w:rFonts w:asciiTheme="minorHAnsi" w:hAnsiTheme="minorHAnsi" w:cs="Arial"/>
          <w:b/>
          <w:bCs/>
          <w:sz w:val="18"/>
          <w:szCs w:val="18"/>
          <w:u w:val="single"/>
        </w:rPr>
      </w:pPr>
      <w:r w:rsidRPr="00B81CE2">
        <w:rPr>
          <w:rFonts w:asciiTheme="minorHAnsi" w:hAnsiTheme="minorHAnsi" w:cs="Arial"/>
          <w:b/>
          <w:bCs/>
          <w:sz w:val="18"/>
          <w:szCs w:val="18"/>
        </w:rPr>
        <w:t xml:space="preserve">Incumplimiento tributario - Detalle de deuda consolidada (el contribuyente podrá consultar ingresando a la Pág. Web de AFIP, con su clave fiscal, en Sistema de Cuentas Tributarias, en la opción “Detalle de Deuda Consolidada” y dentro de esta opción, el </w:t>
      </w:r>
      <w:r w:rsidR="00046A87" w:rsidRPr="00B81CE2">
        <w:rPr>
          <w:rFonts w:asciiTheme="minorHAnsi" w:hAnsiTheme="minorHAnsi" w:cs="Arial"/>
          <w:b/>
          <w:bCs/>
          <w:sz w:val="18"/>
          <w:szCs w:val="18"/>
        </w:rPr>
        <w:t>trámite</w:t>
      </w:r>
      <w:r w:rsidRPr="00B81CE2">
        <w:rPr>
          <w:rFonts w:asciiTheme="minorHAnsi" w:hAnsiTheme="minorHAnsi" w:cs="Arial"/>
          <w:b/>
          <w:bCs/>
          <w:sz w:val="18"/>
          <w:szCs w:val="18"/>
        </w:rPr>
        <w:t xml:space="preserve"> “Consulta de deuda de proveedores del Estado</w:t>
      </w:r>
      <w:r w:rsidR="002A4A3F">
        <w:rPr>
          <w:rFonts w:asciiTheme="minorHAnsi" w:hAnsiTheme="minorHAnsi" w:cs="Arial"/>
          <w:b/>
          <w:bCs/>
          <w:sz w:val="18"/>
          <w:szCs w:val="18"/>
        </w:rPr>
        <w:t>”</w:t>
      </w:r>
      <w:r w:rsidR="00E73546">
        <w:rPr>
          <w:rFonts w:asciiTheme="minorHAnsi" w:hAnsiTheme="minorHAnsi" w:cs="Arial"/>
          <w:b/>
          <w:bCs/>
          <w:sz w:val="18"/>
          <w:szCs w:val="18"/>
        </w:rPr>
        <w:t>.</w:t>
      </w:r>
    </w:p>
    <w:p w14:paraId="65086409" w14:textId="77777777" w:rsidR="00801194" w:rsidRPr="00820866" w:rsidRDefault="00801194" w:rsidP="00801194">
      <w:pPr>
        <w:numPr>
          <w:ilvl w:val="0"/>
          <w:numId w:val="16"/>
        </w:numPr>
        <w:spacing w:before="120" w:after="120" w:line="276" w:lineRule="auto"/>
        <w:ind w:left="284" w:hanging="284"/>
        <w:jc w:val="both"/>
        <w:outlineLvl w:val="0"/>
        <w:rPr>
          <w:rFonts w:asciiTheme="minorHAnsi" w:hAnsiTheme="minorHAnsi" w:cs="Courier New"/>
          <w:b/>
          <w:sz w:val="18"/>
          <w:szCs w:val="18"/>
        </w:rPr>
      </w:pPr>
      <w:r w:rsidRPr="00820866">
        <w:rPr>
          <w:rFonts w:asciiTheme="minorHAnsi" w:hAnsiTheme="minorHAnsi" w:cs="Arial"/>
          <w:b/>
          <w:bCs/>
          <w:sz w:val="18"/>
          <w:szCs w:val="18"/>
        </w:rPr>
        <w:t>La presentación de la oferta significará por parte del Oferente la conformidad y aceptación de las cláusulas que</w:t>
      </w:r>
      <w:r>
        <w:rPr>
          <w:rFonts w:asciiTheme="minorHAnsi" w:hAnsiTheme="minorHAnsi" w:cs="Arial"/>
          <w:b/>
          <w:bCs/>
          <w:sz w:val="18"/>
          <w:szCs w:val="18"/>
        </w:rPr>
        <w:t xml:space="preserve"> rigen la presente contratación y el Reglamento de Compras y Contrataciones de Educ.ar S.E. vigente.</w:t>
      </w:r>
    </w:p>
    <w:p w14:paraId="0DF2974C" w14:textId="77777777" w:rsidR="00801194" w:rsidRDefault="00801194" w:rsidP="00801194">
      <w:pPr>
        <w:numPr>
          <w:ilvl w:val="0"/>
          <w:numId w:val="16"/>
        </w:numPr>
        <w:spacing w:before="120" w:after="120" w:line="276" w:lineRule="auto"/>
        <w:ind w:left="284" w:hanging="284"/>
        <w:jc w:val="both"/>
        <w:rPr>
          <w:rFonts w:asciiTheme="minorHAnsi" w:hAnsiTheme="minorHAnsi" w:cs="Arial"/>
          <w:bCs/>
          <w:sz w:val="18"/>
          <w:szCs w:val="18"/>
        </w:rPr>
      </w:pPr>
      <w:r>
        <w:rPr>
          <w:rFonts w:asciiTheme="minorHAnsi" w:hAnsiTheme="minorHAnsi" w:cs="Arial"/>
          <w:bCs/>
          <w:sz w:val="18"/>
          <w:szCs w:val="18"/>
        </w:rPr>
        <w:t>La oferta se mantendrá por s</w:t>
      </w:r>
      <w:r w:rsidRPr="00D947E5">
        <w:rPr>
          <w:rFonts w:asciiTheme="minorHAnsi" w:hAnsiTheme="minorHAnsi" w:cs="Arial"/>
          <w:bCs/>
          <w:sz w:val="18"/>
          <w:szCs w:val="18"/>
        </w:rPr>
        <w:t>iete (7) días hábiles, renovables automáticamente por períodos de siete (7) días</w:t>
      </w:r>
      <w:r>
        <w:rPr>
          <w:rFonts w:asciiTheme="minorHAnsi" w:hAnsiTheme="minorHAnsi" w:cs="Arial"/>
          <w:bCs/>
          <w:sz w:val="18"/>
          <w:szCs w:val="18"/>
        </w:rPr>
        <w:t xml:space="preserve"> hábiles</w:t>
      </w:r>
      <w:r w:rsidRPr="00D947E5">
        <w:rPr>
          <w:rFonts w:asciiTheme="minorHAnsi" w:hAnsiTheme="minorHAnsi" w:cs="Arial"/>
          <w:bCs/>
          <w:sz w:val="18"/>
          <w:szCs w:val="18"/>
        </w:rPr>
        <w:t>, salvo retracción de la oferta presentada con cuarenta y ocho (48) horas de antelación.</w:t>
      </w:r>
    </w:p>
    <w:p w14:paraId="2EA2F2E9" w14:textId="77777777" w:rsidR="00801194" w:rsidRDefault="00801194" w:rsidP="00801194">
      <w:pPr>
        <w:numPr>
          <w:ilvl w:val="0"/>
          <w:numId w:val="16"/>
        </w:numPr>
        <w:spacing w:before="120" w:after="120" w:line="276" w:lineRule="auto"/>
        <w:ind w:left="284" w:hanging="284"/>
        <w:jc w:val="both"/>
        <w:rPr>
          <w:rFonts w:asciiTheme="minorHAnsi" w:hAnsiTheme="minorHAnsi" w:cs="Arial"/>
          <w:bCs/>
          <w:sz w:val="18"/>
          <w:szCs w:val="18"/>
        </w:rPr>
      </w:pPr>
      <w:r>
        <w:rPr>
          <w:rFonts w:asciiTheme="minorHAnsi" w:hAnsiTheme="minorHAnsi" w:cs="Arial"/>
          <w:bCs/>
          <w:sz w:val="18"/>
          <w:szCs w:val="18"/>
        </w:rPr>
        <w:t>El A</w:t>
      </w:r>
      <w:r w:rsidRPr="00D947E5">
        <w:rPr>
          <w:rFonts w:asciiTheme="minorHAnsi" w:hAnsiTheme="minorHAnsi" w:cs="Arial"/>
          <w:bCs/>
          <w:sz w:val="18"/>
          <w:szCs w:val="18"/>
        </w:rPr>
        <w:t xml:space="preserve">djudicatario tomará por su cuenta y a su costo todos los seguros que correspondan de acuerdo a la legislación nacional y de </w:t>
      </w:r>
      <w:smartTag w:uri="urn:schemas-microsoft-com:office:smarttags" w:element="PersonName">
        <w:smartTagPr>
          <w:attr w:name="ProductID" w:val="la Ciudad"/>
        </w:smartTagPr>
        <w:r w:rsidRPr="00D947E5">
          <w:rPr>
            <w:rFonts w:asciiTheme="minorHAnsi" w:hAnsiTheme="minorHAnsi" w:cs="Arial"/>
            <w:bCs/>
            <w:sz w:val="18"/>
            <w:szCs w:val="18"/>
          </w:rPr>
          <w:t>la Ciudad</w:t>
        </w:r>
      </w:smartTag>
      <w:r w:rsidRPr="00D947E5">
        <w:rPr>
          <w:rFonts w:asciiTheme="minorHAnsi" w:hAnsiTheme="minorHAnsi" w:cs="Arial"/>
          <w:bCs/>
          <w:sz w:val="18"/>
          <w:szCs w:val="18"/>
        </w:rPr>
        <w:t xml:space="preserve"> </w:t>
      </w:r>
      <w:r>
        <w:rPr>
          <w:rFonts w:asciiTheme="minorHAnsi" w:hAnsiTheme="minorHAnsi" w:cs="Arial"/>
          <w:bCs/>
          <w:sz w:val="18"/>
          <w:szCs w:val="18"/>
        </w:rPr>
        <w:t xml:space="preserve">Autónoma de Buenos Aires </w:t>
      </w:r>
      <w:r w:rsidRPr="00D947E5">
        <w:rPr>
          <w:rFonts w:asciiTheme="minorHAnsi" w:hAnsiTheme="minorHAnsi" w:cs="Arial"/>
          <w:bCs/>
          <w:sz w:val="18"/>
          <w:szCs w:val="18"/>
        </w:rPr>
        <w:t>y los mantendrá vigentes hasta la terminación de la prestación del servicio</w:t>
      </w:r>
      <w:r>
        <w:rPr>
          <w:rFonts w:asciiTheme="minorHAnsi" w:hAnsiTheme="minorHAnsi" w:cs="Arial"/>
          <w:bCs/>
          <w:sz w:val="18"/>
          <w:szCs w:val="18"/>
        </w:rPr>
        <w:t xml:space="preserve"> o entrega de los bienes</w:t>
      </w:r>
      <w:r w:rsidRPr="00D947E5">
        <w:rPr>
          <w:rFonts w:asciiTheme="minorHAnsi" w:hAnsiTheme="minorHAnsi" w:cs="Arial"/>
          <w:bCs/>
          <w:sz w:val="18"/>
          <w:szCs w:val="18"/>
        </w:rPr>
        <w:t xml:space="preserve">. Especialmente el </w:t>
      </w:r>
      <w:r>
        <w:rPr>
          <w:rFonts w:asciiTheme="minorHAnsi" w:hAnsiTheme="minorHAnsi" w:cs="Arial"/>
          <w:bCs/>
          <w:sz w:val="18"/>
          <w:szCs w:val="18"/>
        </w:rPr>
        <w:t>Adjudicatario</w:t>
      </w:r>
      <w:r w:rsidRPr="00D947E5">
        <w:rPr>
          <w:rFonts w:asciiTheme="minorHAnsi" w:hAnsiTheme="minorHAnsi" w:cs="Arial"/>
          <w:bCs/>
          <w:sz w:val="18"/>
          <w:szCs w:val="18"/>
        </w:rPr>
        <w:t xml:space="preserve"> deberá contar con cobertura de los riesgos de trabajos dentro de los términos y alcances de </w:t>
      </w:r>
      <w:smartTag w:uri="urn:schemas-microsoft-com:office:smarttags" w:element="PersonName">
        <w:smartTagPr>
          <w:attr w:name="ProductID" w:val="la Ley N"/>
        </w:smartTagPr>
        <w:r w:rsidRPr="00D947E5">
          <w:rPr>
            <w:rFonts w:asciiTheme="minorHAnsi" w:hAnsiTheme="minorHAnsi" w:cs="Arial"/>
            <w:bCs/>
            <w:sz w:val="18"/>
            <w:szCs w:val="18"/>
          </w:rPr>
          <w:t>la Ley N</w:t>
        </w:r>
      </w:smartTag>
      <w:r w:rsidRPr="00D947E5">
        <w:rPr>
          <w:rFonts w:asciiTheme="minorHAnsi" w:hAnsiTheme="minorHAnsi" w:cs="Arial"/>
          <w:bCs/>
          <w:sz w:val="18"/>
          <w:szCs w:val="18"/>
        </w:rPr>
        <w:t xml:space="preserve">º 24.557 (Ley de Riesgos de Trabajo) y con seguro de vida obligatorio en los términos del decreto Nº 1567. </w:t>
      </w:r>
    </w:p>
    <w:p w14:paraId="3C4DA63E" w14:textId="77777777" w:rsidR="00801194" w:rsidRPr="00DD0F7A" w:rsidRDefault="00801194" w:rsidP="00801194">
      <w:pPr>
        <w:numPr>
          <w:ilvl w:val="0"/>
          <w:numId w:val="16"/>
        </w:numPr>
        <w:spacing w:before="120" w:after="120" w:line="276" w:lineRule="auto"/>
        <w:ind w:left="284" w:hanging="284"/>
        <w:jc w:val="both"/>
        <w:rPr>
          <w:rFonts w:asciiTheme="minorHAnsi" w:hAnsiTheme="minorHAnsi" w:cs="Arial"/>
          <w:bCs/>
          <w:sz w:val="18"/>
          <w:szCs w:val="18"/>
        </w:rPr>
      </w:pPr>
      <w:r w:rsidRPr="00DD0F7A">
        <w:rPr>
          <w:rFonts w:asciiTheme="minorHAnsi" w:hAnsiTheme="minorHAnsi" w:cs="Arial"/>
          <w:bCs/>
          <w:sz w:val="18"/>
          <w:szCs w:val="18"/>
        </w:rPr>
        <w:t xml:space="preserve">La Certificación de los bienes y/o servicios entregados el Adjudicatario será emitida por la Comisión de Recepción Definitiva con posterioridad a la prestación del servicio o entrega de los bienes en tiempo y forma solicitados. Cuando un bien resultare defectuoso, ya sea por fallas del material o de la ejecución, el Adjudicatario lo corregirá si es posible o, en caso contrario, lo desarmará y reconstruirá a su costa, sin que ello pueda justificar ampliación de plazo. Toda recepción parcial o total, de un bien o servicio, tendrá carácter provisional hasta tanto se emita el Certificado de Recepción Definitiva, firmado por </w:t>
      </w:r>
      <w:smartTag w:uri="urn:schemas-microsoft-com:office:smarttags" w:element="PersonName">
        <w:smartTagPr>
          <w:attr w:name="ProductID" w:val="la Comisi￳n"/>
        </w:smartTagPr>
        <w:r w:rsidRPr="00DD0F7A">
          <w:rPr>
            <w:rFonts w:asciiTheme="minorHAnsi" w:hAnsiTheme="minorHAnsi" w:cs="Arial"/>
            <w:bCs/>
            <w:sz w:val="18"/>
            <w:szCs w:val="18"/>
          </w:rPr>
          <w:t>la Comisión</w:t>
        </w:r>
      </w:smartTag>
      <w:r w:rsidRPr="00DD0F7A">
        <w:rPr>
          <w:rFonts w:asciiTheme="minorHAnsi" w:hAnsiTheme="minorHAnsi" w:cs="Arial"/>
          <w:bCs/>
          <w:sz w:val="18"/>
          <w:szCs w:val="18"/>
        </w:rPr>
        <w:t xml:space="preserve"> de Recepción Definitiva.</w:t>
      </w:r>
    </w:p>
    <w:p w14:paraId="09EF6AF3" w14:textId="7CAABFB7" w:rsidR="00801194" w:rsidRPr="00DD0F7A" w:rsidRDefault="00801194" w:rsidP="00801194">
      <w:pPr>
        <w:numPr>
          <w:ilvl w:val="0"/>
          <w:numId w:val="16"/>
        </w:numPr>
        <w:spacing w:before="120" w:after="120" w:line="276" w:lineRule="auto"/>
        <w:ind w:left="284" w:hanging="284"/>
        <w:jc w:val="both"/>
        <w:rPr>
          <w:rFonts w:asciiTheme="minorHAnsi" w:hAnsiTheme="minorHAnsi" w:cs="Arial"/>
          <w:bCs/>
          <w:sz w:val="18"/>
          <w:szCs w:val="18"/>
        </w:rPr>
      </w:pPr>
      <w:r w:rsidRPr="00DD0F7A">
        <w:rPr>
          <w:rFonts w:asciiTheme="minorHAnsi" w:hAnsiTheme="minorHAnsi" w:cs="Arial"/>
          <w:bCs/>
          <w:sz w:val="18"/>
          <w:szCs w:val="18"/>
        </w:rPr>
        <w:t xml:space="preserve">La factura </w:t>
      </w:r>
      <w:r w:rsidR="00A25459">
        <w:rPr>
          <w:rFonts w:asciiTheme="minorHAnsi" w:hAnsiTheme="minorHAnsi" w:cs="Arial"/>
          <w:bCs/>
          <w:sz w:val="18"/>
          <w:szCs w:val="18"/>
        </w:rPr>
        <w:t>deberá ser enviada</w:t>
      </w:r>
      <w:r w:rsidRPr="00DD0F7A">
        <w:rPr>
          <w:rFonts w:asciiTheme="minorHAnsi" w:hAnsiTheme="minorHAnsi" w:cs="Arial"/>
          <w:bCs/>
          <w:sz w:val="18"/>
          <w:szCs w:val="18"/>
        </w:rPr>
        <w:t xml:space="preserve"> por mail </w:t>
      </w:r>
      <w:r w:rsidRPr="00D51DC1">
        <w:rPr>
          <w:rFonts w:asciiTheme="minorHAnsi" w:hAnsiTheme="minorHAnsi" w:cs="Arial"/>
          <w:b/>
          <w:bCs/>
          <w:sz w:val="18"/>
          <w:szCs w:val="18"/>
        </w:rPr>
        <w:t>a</w:t>
      </w:r>
      <w:r w:rsidR="00196B0C">
        <w:rPr>
          <w:rFonts w:asciiTheme="minorHAnsi" w:hAnsiTheme="minorHAnsi" w:cs="Arial"/>
          <w:b/>
          <w:bCs/>
          <w:sz w:val="18"/>
          <w:szCs w:val="18"/>
        </w:rPr>
        <w:t>l área que requirió los bi</w:t>
      </w:r>
      <w:r w:rsidR="008916BC">
        <w:rPr>
          <w:rFonts w:asciiTheme="minorHAnsi" w:hAnsiTheme="minorHAnsi" w:cs="Arial"/>
          <w:b/>
          <w:bCs/>
          <w:sz w:val="18"/>
          <w:szCs w:val="18"/>
        </w:rPr>
        <w:t>e</w:t>
      </w:r>
      <w:r w:rsidR="00196B0C">
        <w:rPr>
          <w:rFonts w:asciiTheme="minorHAnsi" w:hAnsiTheme="minorHAnsi" w:cs="Arial"/>
          <w:b/>
          <w:bCs/>
          <w:sz w:val="18"/>
          <w:szCs w:val="18"/>
        </w:rPr>
        <w:t>nes y/o</w:t>
      </w:r>
      <w:r w:rsidRPr="00D51DC1">
        <w:rPr>
          <w:rFonts w:asciiTheme="minorHAnsi" w:hAnsiTheme="minorHAnsi" w:cs="Arial"/>
          <w:b/>
          <w:bCs/>
          <w:sz w:val="18"/>
          <w:szCs w:val="18"/>
        </w:rPr>
        <w:t xml:space="preserve"> servicios</w:t>
      </w:r>
      <w:r w:rsidR="00196B0C">
        <w:rPr>
          <w:rFonts w:asciiTheme="minorHAnsi" w:hAnsiTheme="minorHAnsi" w:cs="Arial"/>
          <w:b/>
          <w:bCs/>
          <w:sz w:val="18"/>
          <w:szCs w:val="18"/>
        </w:rPr>
        <w:t xml:space="preserve">, en este caso </w:t>
      </w:r>
      <w:hyperlink r:id="rId8" w:history="1">
        <w:r w:rsidR="00196B0C" w:rsidRPr="0064562D">
          <w:rPr>
            <w:rStyle w:val="Hipervnculo"/>
            <w:rFonts w:asciiTheme="minorHAnsi" w:hAnsiTheme="minorHAnsi" w:cs="Arial"/>
            <w:b/>
            <w:bCs/>
            <w:sz w:val="18"/>
            <w:szCs w:val="18"/>
          </w:rPr>
          <w:t>Infraestructura@educ.gov.ar</w:t>
        </w:r>
      </w:hyperlink>
      <w:r w:rsidR="00196B0C">
        <w:rPr>
          <w:rFonts w:asciiTheme="minorHAnsi" w:hAnsiTheme="minorHAnsi" w:cs="Arial"/>
          <w:b/>
          <w:bCs/>
          <w:sz w:val="18"/>
          <w:szCs w:val="18"/>
        </w:rPr>
        <w:t xml:space="preserve">  </w:t>
      </w:r>
      <w:r w:rsidR="00196B0C" w:rsidRPr="00D51DC1">
        <w:rPr>
          <w:rFonts w:asciiTheme="minorHAnsi" w:hAnsiTheme="minorHAnsi" w:cs="Arial"/>
          <w:b/>
          <w:bCs/>
          <w:sz w:val="18"/>
          <w:szCs w:val="18"/>
        </w:rPr>
        <w:t>con copia</w:t>
      </w:r>
      <w:r w:rsidR="00196B0C">
        <w:rPr>
          <w:rFonts w:asciiTheme="minorHAnsi" w:hAnsiTheme="minorHAnsi" w:cs="Arial"/>
          <w:b/>
          <w:bCs/>
          <w:sz w:val="18"/>
          <w:szCs w:val="18"/>
        </w:rPr>
        <w:t xml:space="preserve"> a </w:t>
      </w:r>
      <w:hyperlink r:id="rId9" w:history="1">
        <w:r w:rsidR="00196B0C" w:rsidRPr="0064562D">
          <w:rPr>
            <w:rStyle w:val="Hipervnculo"/>
            <w:rFonts w:asciiTheme="minorHAnsi" w:hAnsiTheme="minorHAnsi" w:cs="Arial"/>
            <w:b/>
            <w:bCs/>
            <w:sz w:val="18"/>
            <w:szCs w:val="18"/>
          </w:rPr>
          <w:t>facturacion@educ.gov.ar</w:t>
        </w:r>
      </w:hyperlink>
      <w:r w:rsidR="00196B0C">
        <w:rPr>
          <w:rFonts w:asciiTheme="minorHAnsi" w:hAnsiTheme="minorHAnsi" w:cs="Arial"/>
          <w:b/>
          <w:bCs/>
          <w:sz w:val="18"/>
          <w:szCs w:val="18"/>
        </w:rPr>
        <w:t xml:space="preserve"> </w:t>
      </w:r>
      <w:r w:rsidRPr="00DD0F7A">
        <w:rPr>
          <w:rFonts w:asciiTheme="minorHAnsi" w:hAnsiTheme="minorHAnsi" w:cs="Arial"/>
          <w:bCs/>
          <w:sz w:val="18"/>
          <w:szCs w:val="18"/>
        </w:rPr>
        <w:t>. Las facturas deberán ser emitidas observando los requisitos de la legislación vigente y volcando en las mismas los números de expediente y orden de compra emitida por Educ.ar S.E., sin excepción.</w:t>
      </w:r>
      <w:r w:rsidRPr="00DD0F7A">
        <w:rPr>
          <w:rFonts w:asciiTheme="minorHAnsi" w:hAnsiTheme="minorHAnsi" w:cs="Arial"/>
          <w:b/>
          <w:bCs/>
          <w:sz w:val="18"/>
          <w:szCs w:val="18"/>
        </w:rPr>
        <w:t xml:space="preserve"> </w:t>
      </w:r>
    </w:p>
    <w:p w14:paraId="40E69843" w14:textId="77777777" w:rsidR="00801194" w:rsidRPr="004F3C33" w:rsidRDefault="00801194" w:rsidP="00801194">
      <w:pPr>
        <w:numPr>
          <w:ilvl w:val="0"/>
          <w:numId w:val="16"/>
        </w:numPr>
        <w:spacing w:before="120" w:after="120" w:line="276" w:lineRule="auto"/>
        <w:ind w:left="284" w:hanging="284"/>
        <w:jc w:val="both"/>
        <w:rPr>
          <w:rFonts w:asciiTheme="minorHAnsi" w:hAnsiTheme="minorHAnsi" w:cs="Arial"/>
          <w:bCs/>
          <w:sz w:val="18"/>
          <w:szCs w:val="18"/>
        </w:rPr>
      </w:pPr>
      <w:r w:rsidRPr="004F3C33">
        <w:rPr>
          <w:rFonts w:asciiTheme="minorHAnsi" w:hAnsiTheme="minorHAnsi" w:cs="Arial"/>
          <w:bCs/>
          <w:sz w:val="18"/>
          <w:szCs w:val="18"/>
        </w:rPr>
        <w:t>El pago del precio pactado por los bienes requeridos y/o el servicio solicitado se realizará dentro de los 30 (treinta) días de prestado el servicio o entregados los bienes, recibidos de manera satisfactoria por Educ.ar S.E.</w:t>
      </w:r>
    </w:p>
    <w:p w14:paraId="696C0DB7" w14:textId="77777777" w:rsidR="00801194" w:rsidRPr="00DD0F7A" w:rsidRDefault="00801194" w:rsidP="00801194">
      <w:pPr>
        <w:numPr>
          <w:ilvl w:val="0"/>
          <w:numId w:val="16"/>
        </w:numPr>
        <w:spacing w:before="120" w:after="120" w:line="276" w:lineRule="auto"/>
        <w:ind w:left="284" w:hanging="284"/>
        <w:jc w:val="both"/>
        <w:rPr>
          <w:rFonts w:asciiTheme="minorHAnsi" w:hAnsiTheme="minorHAnsi" w:cs="Arial"/>
          <w:bCs/>
          <w:sz w:val="18"/>
          <w:szCs w:val="18"/>
        </w:rPr>
      </w:pPr>
      <w:r w:rsidRPr="00DD0F7A">
        <w:rPr>
          <w:rFonts w:asciiTheme="minorHAnsi" w:hAnsiTheme="minorHAnsi" w:cs="Arial"/>
          <w:bCs/>
          <w:sz w:val="18"/>
          <w:szCs w:val="18"/>
          <w:lang w:val="es-ES"/>
        </w:rPr>
        <w:t>E</w:t>
      </w:r>
      <w:r w:rsidRPr="00DD0F7A">
        <w:rPr>
          <w:rFonts w:asciiTheme="minorHAnsi" w:hAnsiTheme="minorHAnsi" w:cs="Arial"/>
          <w:bCs/>
          <w:sz w:val="18"/>
          <w:szCs w:val="18"/>
        </w:rPr>
        <w:t>l pag</w:t>
      </w:r>
      <w:r>
        <w:rPr>
          <w:rFonts w:asciiTheme="minorHAnsi" w:hAnsiTheme="minorHAnsi" w:cs="Arial"/>
          <w:bCs/>
          <w:sz w:val="18"/>
          <w:szCs w:val="18"/>
        </w:rPr>
        <w:t xml:space="preserve">o será efectuado a través de </w:t>
      </w:r>
      <w:r w:rsidRPr="00DD0F7A">
        <w:rPr>
          <w:rFonts w:asciiTheme="minorHAnsi" w:hAnsiTheme="minorHAnsi" w:cs="Arial"/>
          <w:bCs/>
          <w:sz w:val="18"/>
          <w:szCs w:val="18"/>
        </w:rPr>
        <w:t xml:space="preserve">transferencia bancaria a una cuenta </w:t>
      </w:r>
      <w:r>
        <w:rPr>
          <w:rFonts w:asciiTheme="minorHAnsi" w:hAnsiTheme="minorHAnsi" w:cs="Arial"/>
          <w:bCs/>
          <w:sz w:val="18"/>
          <w:szCs w:val="18"/>
        </w:rPr>
        <w:t xml:space="preserve">declarada por </w:t>
      </w:r>
      <w:r w:rsidRPr="00DD0F7A">
        <w:rPr>
          <w:rFonts w:asciiTheme="minorHAnsi" w:hAnsiTheme="minorHAnsi" w:cs="Arial"/>
          <w:bCs/>
          <w:sz w:val="18"/>
          <w:szCs w:val="18"/>
        </w:rPr>
        <w:t>el Adjudicatario</w:t>
      </w:r>
      <w:r w:rsidRPr="004B6D0B">
        <w:rPr>
          <w:rFonts w:asciiTheme="minorHAnsi" w:hAnsiTheme="minorHAnsi" w:cs="Arial"/>
          <w:bCs/>
          <w:sz w:val="18"/>
          <w:szCs w:val="18"/>
        </w:rPr>
        <w:t xml:space="preserve"> </w:t>
      </w:r>
      <w:r>
        <w:rPr>
          <w:rFonts w:asciiTheme="minorHAnsi" w:hAnsiTheme="minorHAnsi" w:cs="Arial"/>
          <w:bCs/>
          <w:sz w:val="18"/>
          <w:szCs w:val="18"/>
        </w:rPr>
        <w:t xml:space="preserve">o a través de la </w:t>
      </w:r>
      <w:r w:rsidRPr="00DD0F7A">
        <w:rPr>
          <w:rFonts w:asciiTheme="minorHAnsi" w:hAnsiTheme="minorHAnsi" w:cs="Arial"/>
          <w:bCs/>
          <w:sz w:val="18"/>
          <w:szCs w:val="18"/>
        </w:rPr>
        <w:t xml:space="preserve">emisión de cheques cruzados a nombre del Adjudicatario, con la cláusula no a la orden. </w:t>
      </w:r>
      <w:r w:rsidR="003A0A83" w:rsidRPr="00DD0F7A">
        <w:rPr>
          <w:rFonts w:asciiTheme="minorHAnsi" w:hAnsiTheme="minorHAnsi" w:cs="Arial"/>
          <w:bCs/>
          <w:sz w:val="18"/>
          <w:szCs w:val="18"/>
        </w:rPr>
        <w:t>En caso de que</w:t>
      </w:r>
      <w:r w:rsidRPr="00DD0F7A">
        <w:rPr>
          <w:rFonts w:asciiTheme="minorHAnsi" w:hAnsiTheme="minorHAnsi" w:cs="Arial"/>
          <w:bCs/>
          <w:sz w:val="18"/>
          <w:szCs w:val="18"/>
        </w:rPr>
        <w:t xml:space="preserve"> el cheque sea retirado por una persona autorizada por el Adjudicatario, la misma deberá presentar la autorización expresa emitida por el proveedor adjudicatario que identifique nombre, apellido y DNI.</w:t>
      </w:r>
    </w:p>
    <w:p w14:paraId="71571B57" w14:textId="5FE106D1" w:rsidR="00801194" w:rsidRPr="00DD0F7A" w:rsidRDefault="00801194" w:rsidP="00801194">
      <w:pPr>
        <w:numPr>
          <w:ilvl w:val="0"/>
          <w:numId w:val="16"/>
        </w:numPr>
        <w:spacing w:before="120" w:after="120" w:line="276" w:lineRule="auto"/>
        <w:ind w:left="284" w:hanging="284"/>
        <w:jc w:val="both"/>
        <w:rPr>
          <w:rFonts w:asciiTheme="minorHAnsi" w:hAnsiTheme="minorHAnsi" w:cs="Arial"/>
          <w:bCs/>
          <w:sz w:val="18"/>
          <w:szCs w:val="18"/>
        </w:rPr>
      </w:pPr>
      <w:r w:rsidRPr="00DD0F7A">
        <w:rPr>
          <w:rFonts w:asciiTheme="minorHAnsi" w:hAnsiTheme="minorHAnsi" w:cs="Arial"/>
          <w:bCs/>
          <w:sz w:val="18"/>
          <w:szCs w:val="18"/>
        </w:rPr>
        <w:t xml:space="preserve">Educ.ar S.E. no autorizará ningún pago originado en la presente contratación cuando el Adjudicatario no se encuentre inscripto ante la AFIP en la categoría correspondiente a sus ingresos, hasta tanto no se </w:t>
      </w:r>
      <w:r>
        <w:rPr>
          <w:rFonts w:asciiTheme="minorHAnsi" w:hAnsiTheme="minorHAnsi" w:cs="Arial"/>
          <w:bCs/>
          <w:sz w:val="18"/>
          <w:szCs w:val="18"/>
        </w:rPr>
        <w:t>re-</w:t>
      </w:r>
      <w:r w:rsidRPr="00DD0F7A">
        <w:rPr>
          <w:rFonts w:asciiTheme="minorHAnsi" w:hAnsiTheme="minorHAnsi" w:cs="Arial"/>
          <w:bCs/>
          <w:sz w:val="18"/>
          <w:szCs w:val="18"/>
        </w:rPr>
        <w:t>categorice según la normativa vigente, el plazo contractualmente previsto para el pago comenzará a computarse a partir de esta fecha.</w:t>
      </w:r>
    </w:p>
    <w:p w14:paraId="35C0CE18" w14:textId="77777777" w:rsidR="00801194" w:rsidRPr="004C1684" w:rsidRDefault="00801194" w:rsidP="00801194">
      <w:pPr>
        <w:numPr>
          <w:ilvl w:val="0"/>
          <w:numId w:val="16"/>
        </w:numPr>
        <w:spacing w:before="120" w:after="120" w:line="276" w:lineRule="auto"/>
        <w:ind w:left="284" w:hanging="284"/>
        <w:jc w:val="both"/>
        <w:outlineLvl w:val="0"/>
        <w:rPr>
          <w:rFonts w:asciiTheme="minorHAnsi" w:hAnsiTheme="minorHAnsi" w:cs="Courier New"/>
          <w:b/>
          <w:sz w:val="18"/>
          <w:szCs w:val="18"/>
        </w:rPr>
      </w:pPr>
      <w:r>
        <w:rPr>
          <w:rFonts w:asciiTheme="minorHAnsi" w:hAnsiTheme="minorHAnsi" w:cs="Arial"/>
          <w:bCs/>
          <w:sz w:val="18"/>
          <w:szCs w:val="18"/>
        </w:rPr>
        <w:t>La A</w:t>
      </w:r>
      <w:r w:rsidRPr="004C1684">
        <w:rPr>
          <w:rFonts w:asciiTheme="minorHAnsi" w:hAnsiTheme="minorHAnsi" w:cs="Arial"/>
          <w:bCs/>
          <w:sz w:val="18"/>
          <w:szCs w:val="18"/>
        </w:rPr>
        <w:t>djudicación será por renglón único o separado según lo que se establezca en el ANEXO II</w:t>
      </w:r>
      <w:r>
        <w:rPr>
          <w:rFonts w:asciiTheme="minorHAnsi" w:hAnsiTheme="minorHAnsi" w:cs="Arial"/>
          <w:bCs/>
          <w:sz w:val="18"/>
          <w:szCs w:val="18"/>
        </w:rPr>
        <w:t>.</w:t>
      </w:r>
    </w:p>
    <w:p w14:paraId="40AF415D" w14:textId="77777777" w:rsidR="00801194" w:rsidRPr="004C1684" w:rsidRDefault="00801194" w:rsidP="00801194">
      <w:pPr>
        <w:numPr>
          <w:ilvl w:val="0"/>
          <w:numId w:val="16"/>
        </w:numPr>
        <w:spacing w:before="120" w:after="120" w:line="276" w:lineRule="auto"/>
        <w:ind w:left="284" w:hanging="284"/>
        <w:jc w:val="both"/>
        <w:outlineLvl w:val="0"/>
        <w:rPr>
          <w:rFonts w:asciiTheme="minorHAnsi" w:hAnsiTheme="minorHAnsi" w:cs="Courier New"/>
          <w:b/>
          <w:sz w:val="18"/>
          <w:szCs w:val="18"/>
        </w:rPr>
      </w:pPr>
      <w:r w:rsidRPr="004C1684">
        <w:rPr>
          <w:rFonts w:asciiTheme="minorHAnsi" w:hAnsiTheme="minorHAnsi" w:cs="Courier New"/>
          <w:sz w:val="18"/>
          <w:szCs w:val="18"/>
        </w:rPr>
        <w:t>El incumplimiento de las obligaciones contraídas por los oferentes y los a</w:t>
      </w:r>
      <w:r w:rsidRPr="00AD4BB9">
        <w:rPr>
          <w:rFonts w:asciiTheme="minorHAnsi" w:hAnsiTheme="minorHAnsi" w:cs="Arial"/>
          <w:bCs/>
          <w:sz w:val="18"/>
          <w:szCs w:val="18"/>
        </w:rPr>
        <w:t>djudicata</w:t>
      </w:r>
      <w:r w:rsidRPr="004C1684">
        <w:rPr>
          <w:rFonts w:asciiTheme="minorHAnsi" w:hAnsiTheme="minorHAnsi" w:cs="Courier New"/>
          <w:sz w:val="18"/>
          <w:szCs w:val="18"/>
        </w:rPr>
        <w:t>rios dará lugar a la aplicación de las penalidades y sanciones fijadas en el Reglamento de Compras y Contrataciones</w:t>
      </w:r>
      <w:r>
        <w:rPr>
          <w:rFonts w:asciiTheme="minorHAnsi" w:hAnsiTheme="minorHAnsi" w:cs="Courier New"/>
          <w:sz w:val="18"/>
          <w:szCs w:val="18"/>
        </w:rPr>
        <w:t xml:space="preserve"> vigente</w:t>
      </w:r>
      <w:r w:rsidRPr="004C1684">
        <w:rPr>
          <w:rFonts w:asciiTheme="minorHAnsi" w:hAnsiTheme="minorHAnsi" w:cs="Courier New"/>
          <w:sz w:val="18"/>
          <w:szCs w:val="18"/>
        </w:rPr>
        <w:t>.</w:t>
      </w:r>
    </w:p>
    <w:p w14:paraId="1E6B740A" w14:textId="77777777" w:rsidR="00801194" w:rsidRPr="00820866" w:rsidRDefault="00801194" w:rsidP="00801194">
      <w:pPr>
        <w:numPr>
          <w:ilvl w:val="0"/>
          <w:numId w:val="16"/>
        </w:numPr>
        <w:spacing w:before="120" w:after="120" w:line="276" w:lineRule="auto"/>
        <w:ind w:left="284" w:hanging="284"/>
        <w:jc w:val="both"/>
        <w:outlineLvl w:val="0"/>
        <w:rPr>
          <w:rFonts w:asciiTheme="minorHAnsi" w:hAnsiTheme="minorHAnsi" w:cs="Courier New"/>
          <w:b/>
          <w:sz w:val="18"/>
          <w:szCs w:val="18"/>
        </w:rPr>
      </w:pPr>
      <w:r>
        <w:rPr>
          <w:rFonts w:asciiTheme="minorHAnsi" w:hAnsiTheme="minorHAnsi" w:cs="Arial"/>
          <w:bCs/>
          <w:sz w:val="18"/>
          <w:szCs w:val="18"/>
        </w:rPr>
        <w:t>Educ.ar S.E.</w:t>
      </w:r>
      <w:r w:rsidRPr="00820866">
        <w:rPr>
          <w:rFonts w:asciiTheme="minorHAnsi" w:hAnsiTheme="minorHAnsi" w:cs="Arial"/>
          <w:bCs/>
          <w:sz w:val="18"/>
          <w:szCs w:val="18"/>
        </w:rPr>
        <w:t xml:space="preserve"> podrá dejar sin efecto el procedimiento de contratación en cualquier momento anterior al perfeccionamiento del contrato, sin lugar a indemnización alguna en favor de los interesados, oferente</w:t>
      </w:r>
      <w:r>
        <w:rPr>
          <w:rFonts w:asciiTheme="minorHAnsi" w:hAnsiTheme="minorHAnsi" w:cs="Arial"/>
          <w:bCs/>
          <w:sz w:val="18"/>
          <w:szCs w:val="18"/>
        </w:rPr>
        <w:t xml:space="preserve"> o adjudicatarios.</w:t>
      </w:r>
    </w:p>
    <w:p w14:paraId="1B4F62A6" w14:textId="77777777" w:rsidR="00801194" w:rsidRDefault="00801194" w:rsidP="00801194">
      <w:pPr>
        <w:numPr>
          <w:ilvl w:val="0"/>
          <w:numId w:val="16"/>
        </w:numPr>
        <w:spacing w:before="120" w:after="120" w:line="276" w:lineRule="auto"/>
        <w:ind w:left="284" w:hanging="284"/>
        <w:jc w:val="both"/>
        <w:outlineLvl w:val="0"/>
        <w:rPr>
          <w:rFonts w:asciiTheme="minorHAnsi" w:hAnsiTheme="minorHAnsi" w:cs="Arial"/>
          <w:bCs/>
          <w:sz w:val="18"/>
          <w:szCs w:val="18"/>
        </w:rPr>
      </w:pPr>
      <w:r w:rsidRPr="00820866">
        <w:rPr>
          <w:rFonts w:asciiTheme="minorHAnsi" w:hAnsiTheme="minorHAnsi" w:cs="Arial"/>
          <w:bCs/>
          <w:sz w:val="18"/>
          <w:szCs w:val="18"/>
        </w:rPr>
        <w:t>Para cualquier acción legal que la presente contratación pudiera dar lugar, las partes se someten a la jurisdicción de los Tribunales de la Justicia Nacional en lo contencioso Administrativo Federal, con expresa renuncia de otro fuero o jurisdicción que pudiere corresponder.</w:t>
      </w:r>
    </w:p>
    <w:tbl>
      <w:tblPr>
        <w:tblW w:w="9105" w:type="dxa"/>
        <w:jc w:val="center"/>
        <w:tblCellMar>
          <w:left w:w="70" w:type="dxa"/>
          <w:right w:w="70" w:type="dxa"/>
        </w:tblCellMar>
        <w:tblLook w:val="04A0" w:firstRow="1" w:lastRow="0" w:firstColumn="1" w:lastColumn="0" w:noHBand="0" w:noVBand="1"/>
      </w:tblPr>
      <w:tblGrid>
        <w:gridCol w:w="1862"/>
        <w:gridCol w:w="993"/>
        <w:gridCol w:w="568"/>
        <w:gridCol w:w="710"/>
        <w:gridCol w:w="425"/>
        <w:gridCol w:w="1420"/>
        <w:gridCol w:w="3127"/>
      </w:tblGrid>
      <w:tr w:rsidR="00B74FCE" w:rsidRPr="004D6E4D" w14:paraId="3AAF5105" w14:textId="77777777" w:rsidTr="00642B6C">
        <w:trPr>
          <w:trHeight w:val="381"/>
          <w:tblHeader/>
          <w:jc w:val="center"/>
        </w:trPr>
        <w:tc>
          <w:tcPr>
            <w:tcW w:w="910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84AED" w14:textId="77777777" w:rsidR="00B74FCE" w:rsidRPr="003E69A9" w:rsidRDefault="00B74FCE" w:rsidP="00B74FCE">
            <w:pPr>
              <w:jc w:val="center"/>
              <w:rPr>
                <w:rFonts w:ascii="Calibri" w:hAnsi="Calibri"/>
                <w:b/>
                <w:bCs/>
                <w:color w:val="000000"/>
                <w:sz w:val="18"/>
                <w:szCs w:val="18"/>
                <w:lang w:eastAsia="es-AR"/>
              </w:rPr>
            </w:pPr>
            <w:r w:rsidRPr="003E69A9">
              <w:rPr>
                <w:rFonts w:asciiTheme="minorHAnsi" w:hAnsiTheme="minorHAnsi" w:cs="Arial"/>
                <w:bCs/>
                <w:sz w:val="18"/>
                <w:szCs w:val="18"/>
              </w:rPr>
              <w:lastRenderedPageBreak/>
              <w:br w:type="page"/>
            </w:r>
            <w:r w:rsidRPr="003E69A9">
              <w:rPr>
                <w:rFonts w:asciiTheme="minorHAnsi" w:hAnsiTheme="minorHAnsi" w:cs="Arial"/>
                <w:bCs/>
                <w:sz w:val="18"/>
                <w:szCs w:val="18"/>
              </w:rPr>
              <w:br w:type="page"/>
            </w:r>
            <w:r w:rsidR="00820866" w:rsidRPr="003E69A9">
              <w:rPr>
                <w:rFonts w:asciiTheme="minorHAnsi" w:hAnsiTheme="minorHAnsi" w:cs="Arial"/>
                <w:b/>
                <w:bCs/>
                <w:sz w:val="18"/>
                <w:szCs w:val="18"/>
              </w:rPr>
              <w:br w:type="page"/>
            </w:r>
            <w:r w:rsidRPr="003E69A9">
              <w:rPr>
                <w:rFonts w:ascii="Calibri" w:hAnsi="Calibri"/>
                <w:b/>
                <w:bCs/>
                <w:color w:val="000000"/>
                <w:sz w:val="18"/>
                <w:szCs w:val="18"/>
                <w:lang w:eastAsia="es-AR"/>
              </w:rPr>
              <w:t>ANEXO I - ESPECIFICACIONES TÉCNICAS</w:t>
            </w:r>
          </w:p>
        </w:tc>
      </w:tr>
      <w:tr w:rsidR="003B4D9F" w:rsidRPr="004D6E4D" w14:paraId="48546998" w14:textId="77777777" w:rsidTr="00642B6C">
        <w:trPr>
          <w:trHeight w:val="381"/>
          <w:jc w:val="center"/>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72C40E5F" w14:textId="77777777" w:rsidR="00B74FCE" w:rsidRPr="004D6E4D" w:rsidRDefault="00B74FCE" w:rsidP="00B74FCE">
            <w:pPr>
              <w:jc w:val="center"/>
              <w:rPr>
                <w:rFonts w:ascii="Calibri" w:hAnsi="Calibri"/>
                <w:b/>
                <w:bCs/>
                <w:color w:val="000000"/>
                <w:sz w:val="20"/>
                <w:lang w:eastAsia="es-AR"/>
              </w:rPr>
            </w:pPr>
            <w:r w:rsidRPr="004D6E4D">
              <w:rPr>
                <w:rFonts w:ascii="Calibri" w:hAnsi="Calibri"/>
                <w:b/>
                <w:bCs/>
                <w:color w:val="000000"/>
                <w:sz w:val="20"/>
                <w:lang w:eastAsia="es-AR"/>
              </w:rPr>
              <w:t>Expediente</w:t>
            </w:r>
          </w:p>
        </w:tc>
        <w:tc>
          <w:tcPr>
            <w:tcW w:w="7242" w:type="dxa"/>
            <w:gridSpan w:val="6"/>
            <w:tcBorders>
              <w:top w:val="single" w:sz="4" w:space="0" w:color="auto"/>
              <w:left w:val="nil"/>
              <w:bottom w:val="single" w:sz="4" w:space="0" w:color="auto"/>
              <w:right w:val="single" w:sz="4" w:space="0" w:color="auto"/>
            </w:tcBorders>
            <w:shd w:val="clear" w:color="auto" w:fill="auto"/>
            <w:noWrap/>
            <w:vAlign w:val="center"/>
          </w:tcPr>
          <w:p w14:paraId="66683F61" w14:textId="3824DC4C" w:rsidR="00B74FCE" w:rsidRPr="003E69A9" w:rsidRDefault="00AE0BBA" w:rsidP="00124350">
            <w:pPr>
              <w:ind w:right="78"/>
              <w:rPr>
                <w:rFonts w:asciiTheme="minorHAnsi" w:hAnsiTheme="minorHAnsi" w:cs="Arial"/>
                <w:b/>
                <w:sz w:val="18"/>
                <w:szCs w:val="18"/>
                <w:highlight w:val="yellow"/>
              </w:rPr>
            </w:pPr>
            <w:r w:rsidRPr="00AE0BBA">
              <w:rPr>
                <w:rFonts w:asciiTheme="minorHAnsi" w:hAnsiTheme="minorHAnsi" w:cs="Arial"/>
                <w:b/>
                <w:sz w:val="18"/>
                <w:szCs w:val="18"/>
              </w:rPr>
              <w:t>EX-2020-50427534- -APN-DA#EDUCAR</w:t>
            </w:r>
          </w:p>
        </w:tc>
      </w:tr>
      <w:tr w:rsidR="003B4D9F" w:rsidRPr="004D6E4D" w14:paraId="645ABA1A" w14:textId="77777777" w:rsidTr="00642B6C">
        <w:trPr>
          <w:trHeight w:val="381"/>
          <w:jc w:val="center"/>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6963C1A3" w14:textId="77777777" w:rsidR="00B74FCE" w:rsidRPr="004D6E4D" w:rsidRDefault="00B74FCE" w:rsidP="00B74FCE">
            <w:pPr>
              <w:jc w:val="center"/>
              <w:rPr>
                <w:rFonts w:ascii="Calibri" w:hAnsi="Calibri"/>
                <w:b/>
                <w:bCs/>
                <w:color w:val="000000"/>
                <w:sz w:val="20"/>
                <w:lang w:eastAsia="es-AR"/>
              </w:rPr>
            </w:pPr>
            <w:r w:rsidRPr="004D6E4D">
              <w:rPr>
                <w:rFonts w:ascii="Calibri" w:hAnsi="Calibri"/>
                <w:b/>
                <w:bCs/>
                <w:color w:val="000000"/>
                <w:sz w:val="20"/>
                <w:lang w:eastAsia="es-AR"/>
              </w:rPr>
              <w:t>Objeto</w:t>
            </w:r>
          </w:p>
        </w:tc>
        <w:tc>
          <w:tcPr>
            <w:tcW w:w="7242" w:type="dxa"/>
            <w:gridSpan w:val="6"/>
            <w:tcBorders>
              <w:top w:val="single" w:sz="4" w:space="0" w:color="auto"/>
              <w:left w:val="nil"/>
              <w:bottom w:val="single" w:sz="4" w:space="0" w:color="auto"/>
              <w:right w:val="single" w:sz="4" w:space="0" w:color="auto"/>
            </w:tcBorders>
            <w:shd w:val="clear" w:color="auto" w:fill="auto"/>
            <w:noWrap/>
            <w:vAlign w:val="center"/>
          </w:tcPr>
          <w:p w14:paraId="330866C1" w14:textId="2DA5A898" w:rsidR="00B74FCE" w:rsidRPr="003E69A9" w:rsidRDefault="001C3936" w:rsidP="00F574CC">
            <w:pPr>
              <w:ind w:right="78"/>
              <w:rPr>
                <w:rFonts w:asciiTheme="minorHAnsi" w:hAnsiTheme="minorHAnsi" w:cs="Arial"/>
                <w:b/>
                <w:sz w:val="18"/>
                <w:szCs w:val="18"/>
              </w:rPr>
            </w:pPr>
            <w:r w:rsidRPr="001C3936">
              <w:rPr>
                <w:rFonts w:asciiTheme="minorHAnsi" w:hAnsiTheme="minorHAnsi" w:cs="Arial"/>
                <w:b/>
                <w:sz w:val="18"/>
                <w:szCs w:val="18"/>
              </w:rPr>
              <w:t>ADQ</w:t>
            </w:r>
            <w:r w:rsidR="005D23A2">
              <w:rPr>
                <w:rFonts w:asciiTheme="minorHAnsi" w:hAnsiTheme="minorHAnsi" w:cs="Arial"/>
                <w:b/>
                <w:sz w:val="18"/>
                <w:szCs w:val="18"/>
              </w:rPr>
              <w:t>.</w:t>
            </w:r>
            <w:r w:rsidRPr="001C3936">
              <w:rPr>
                <w:rFonts w:asciiTheme="minorHAnsi" w:hAnsiTheme="minorHAnsi" w:cs="Arial"/>
                <w:b/>
                <w:sz w:val="18"/>
                <w:szCs w:val="18"/>
              </w:rPr>
              <w:t xml:space="preserve"> DE </w:t>
            </w:r>
            <w:r w:rsidR="003A3150">
              <w:rPr>
                <w:rFonts w:asciiTheme="minorHAnsi" w:hAnsiTheme="minorHAnsi" w:cs="Arial"/>
                <w:b/>
                <w:sz w:val="18"/>
                <w:szCs w:val="18"/>
              </w:rPr>
              <w:t xml:space="preserve">PLACAS DE ACETATO </w:t>
            </w:r>
            <w:r w:rsidR="00E66FE2" w:rsidRPr="003E69A9">
              <w:rPr>
                <w:rFonts w:asciiTheme="minorHAnsi" w:hAnsiTheme="minorHAnsi" w:cs="Arial"/>
                <w:b/>
                <w:sz w:val="18"/>
                <w:szCs w:val="18"/>
              </w:rPr>
              <w:t>- EMERGENCIA SANITARIA COVID-19</w:t>
            </w:r>
            <w:r w:rsidR="006C7CFE" w:rsidRPr="003E69A9">
              <w:rPr>
                <w:rFonts w:asciiTheme="minorHAnsi" w:hAnsiTheme="minorHAnsi" w:cs="Arial"/>
                <w:b/>
                <w:sz w:val="18"/>
                <w:szCs w:val="18"/>
              </w:rPr>
              <w:t xml:space="preserve"> </w:t>
            </w:r>
          </w:p>
        </w:tc>
      </w:tr>
      <w:tr w:rsidR="003B4D9F" w:rsidRPr="004D6E4D" w14:paraId="71CDE969" w14:textId="77777777" w:rsidTr="00642B6C">
        <w:trPr>
          <w:trHeight w:val="611"/>
          <w:jc w:val="center"/>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7A255EF" w14:textId="77777777" w:rsidR="00B74FCE" w:rsidRPr="004D6E4D" w:rsidRDefault="00B74FCE" w:rsidP="00B74FCE">
            <w:pPr>
              <w:jc w:val="center"/>
              <w:rPr>
                <w:rFonts w:ascii="Calibri" w:hAnsi="Calibri"/>
                <w:b/>
                <w:bCs/>
                <w:color w:val="000000"/>
                <w:sz w:val="20"/>
                <w:lang w:eastAsia="es-AR"/>
              </w:rPr>
            </w:pPr>
            <w:r w:rsidRPr="004D6E4D">
              <w:rPr>
                <w:rFonts w:ascii="Calibri" w:hAnsi="Calibri"/>
                <w:b/>
                <w:bCs/>
                <w:color w:val="000000"/>
                <w:sz w:val="20"/>
                <w:lang w:eastAsia="es-AR"/>
              </w:rPr>
              <w:t>Lugar de entrega</w:t>
            </w:r>
          </w:p>
        </w:tc>
        <w:tc>
          <w:tcPr>
            <w:tcW w:w="7242" w:type="dxa"/>
            <w:gridSpan w:val="6"/>
            <w:tcBorders>
              <w:top w:val="single" w:sz="4" w:space="0" w:color="auto"/>
              <w:left w:val="nil"/>
              <w:bottom w:val="single" w:sz="4" w:space="0" w:color="auto"/>
              <w:right w:val="single" w:sz="4" w:space="0" w:color="auto"/>
            </w:tcBorders>
            <w:shd w:val="clear" w:color="auto" w:fill="auto"/>
            <w:noWrap/>
            <w:vAlign w:val="center"/>
          </w:tcPr>
          <w:p w14:paraId="79C7672C" w14:textId="77777777" w:rsidR="00B74FCE" w:rsidRPr="003E69A9" w:rsidRDefault="00521CC4" w:rsidP="00BE0E07">
            <w:pPr>
              <w:tabs>
                <w:tab w:val="left" w:pos="1276"/>
              </w:tabs>
              <w:rPr>
                <w:rFonts w:asciiTheme="minorHAnsi" w:hAnsiTheme="minorHAnsi" w:cs="Arial"/>
                <w:sz w:val="18"/>
                <w:szCs w:val="18"/>
              </w:rPr>
            </w:pPr>
            <w:r w:rsidRPr="003E69A9">
              <w:rPr>
                <w:rFonts w:asciiTheme="minorHAnsi" w:hAnsiTheme="minorHAnsi" w:cs="Arial"/>
                <w:sz w:val="18"/>
                <w:szCs w:val="18"/>
              </w:rPr>
              <w:t xml:space="preserve">EDUCAR S.E. – </w:t>
            </w:r>
            <w:r w:rsidR="00BE0E07" w:rsidRPr="003E69A9">
              <w:rPr>
                <w:rFonts w:asciiTheme="minorHAnsi" w:hAnsiTheme="minorHAnsi" w:cs="Arial"/>
                <w:sz w:val="18"/>
                <w:szCs w:val="18"/>
              </w:rPr>
              <w:t>Av. Comodoro Rivadavia 1151 CABA.</w:t>
            </w:r>
          </w:p>
        </w:tc>
      </w:tr>
      <w:tr w:rsidR="003B4D9F" w:rsidRPr="004D6E4D" w14:paraId="32196AC2" w14:textId="77777777" w:rsidTr="00642B6C">
        <w:trPr>
          <w:trHeight w:val="381"/>
          <w:jc w:val="center"/>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038046AD" w14:textId="77777777" w:rsidR="00B74FCE" w:rsidRPr="004D6E4D" w:rsidRDefault="00B74FCE" w:rsidP="00B74FCE">
            <w:pPr>
              <w:jc w:val="center"/>
              <w:rPr>
                <w:rFonts w:ascii="Calibri" w:hAnsi="Calibri"/>
                <w:b/>
                <w:bCs/>
                <w:color w:val="000000"/>
                <w:sz w:val="20"/>
                <w:lang w:eastAsia="es-AR"/>
              </w:rPr>
            </w:pPr>
            <w:r w:rsidRPr="004D6E4D">
              <w:rPr>
                <w:rFonts w:ascii="Calibri" w:hAnsi="Calibri"/>
                <w:b/>
                <w:bCs/>
                <w:color w:val="000000"/>
                <w:sz w:val="20"/>
                <w:lang w:eastAsia="es-AR"/>
              </w:rPr>
              <w:t>Anticipo</w:t>
            </w:r>
          </w:p>
        </w:tc>
        <w:tc>
          <w:tcPr>
            <w:tcW w:w="993" w:type="dxa"/>
            <w:tcBorders>
              <w:top w:val="nil"/>
              <w:left w:val="nil"/>
              <w:bottom w:val="single" w:sz="4" w:space="0" w:color="auto"/>
              <w:right w:val="single" w:sz="4" w:space="0" w:color="auto"/>
            </w:tcBorders>
            <w:shd w:val="clear" w:color="auto" w:fill="auto"/>
            <w:noWrap/>
            <w:vAlign w:val="center"/>
            <w:hideMark/>
          </w:tcPr>
          <w:p w14:paraId="6B24131E" w14:textId="77777777" w:rsidR="00B74FCE" w:rsidRPr="003E69A9" w:rsidRDefault="00B74FCE" w:rsidP="00B74FCE">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SI</w:t>
            </w:r>
          </w:p>
        </w:tc>
        <w:tc>
          <w:tcPr>
            <w:tcW w:w="568" w:type="dxa"/>
            <w:tcBorders>
              <w:top w:val="nil"/>
              <w:left w:val="nil"/>
              <w:bottom w:val="single" w:sz="4" w:space="0" w:color="auto"/>
              <w:right w:val="single" w:sz="4" w:space="0" w:color="auto"/>
            </w:tcBorders>
            <w:shd w:val="clear" w:color="auto" w:fill="auto"/>
            <w:noWrap/>
            <w:vAlign w:val="center"/>
            <w:hideMark/>
          </w:tcPr>
          <w:p w14:paraId="61FE4F8C" w14:textId="77777777" w:rsidR="00B74FCE" w:rsidRPr="003E69A9" w:rsidRDefault="00B74FCE" w:rsidP="00B74FCE">
            <w:pPr>
              <w:jc w:val="center"/>
              <w:rPr>
                <w:rFonts w:ascii="Calibri" w:hAnsi="Calibri"/>
                <w:color w:val="000000"/>
                <w:sz w:val="18"/>
                <w:szCs w:val="18"/>
                <w:lang w:eastAsia="es-AR"/>
              </w:rPr>
            </w:pPr>
            <w:r w:rsidRPr="003E69A9">
              <w:rPr>
                <w:rFonts w:ascii="Calibri" w:hAnsi="Calibri"/>
                <w:color w:val="000000"/>
                <w:sz w:val="18"/>
                <w:szCs w:val="18"/>
                <w:lang w:eastAsia="es-AR"/>
              </w:rPr>
              <w:t> </w:t>
            </w:r>
          </w:p>
        </w:tc>
        <w:tc>
          <w:tcPr>
            <w:tcW w:w="710" w:type="dxa"/>
            <w:tcBorders>
              <w:top w:val="nil"/>
              <w:left w:val="nil"/>
              <w:bottom w:val="single" w:sz="4" w:space="0" w:color="auto"/>
              <w:right w:val="single" w:sz="4" w:space="0" w:color="auto"/>
            </w:tcBorders>
            <w:shd w:val="clear" w:color="auto" w:fill="auto"/>
            <w:noWrap/>
            <w:vAlign w:val="center"/>
            <w:hideMark/>
          </w:tcPr>
          <w:p w14:paraId="743E8C31" w14:textId="77777777" w:rsidR="00B74FCE" w:rsidRPr="003E69A9" w:rsidRDefault="00B74FCE" w:rsidP="00B74FCE">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NO</w:t>
            </w:r>
          </w:p>
        </w:tc>
        <w:tc>
          <w:tcPr>
            <w:tcW w:w="425" w:type="dxa"/>
            <w:tcBorders>
              <w:top w:val="nil"/>
              <w:left w:val="nil"/>
              <w:bottom w:val="single" w:sz="4" w:space="0" w:color="auto"/>
              <w:right w:val="single" w:sz="4" w:space="0" w:color="auto"/>
            </w:tcBorders>
            <w:shd w:val="clear" w:color="auto" w:fill="auto"/>
            <w:noWrap/>
            <w:vAlign w:val="center"/>
            <w:hideMark/>
          </w:tcPr>
          <w:p w14:paraId="1E9527F1" w14:textId="77777777" w:rsidR="00B74FCE" w:rsidRPr="003E69A9" w:rsidRDefault="00137C72" w:rsidP="00B74FCE">
            <w:pPr>
              <w:jc w:val="center"/>
              <w:rPr>
                <w:rFonts w:ascii="Calibri" w:hAnsi="Calibri"/>
                <w:color w:val="000000"/>
                <w:sz w:val="18"/>
                <w:szCs w:val="18"/>
                <w:lang w:eastAsia="es-AR"/>
              </w:rPr>
            </w:pPr>
            <w:r w:rsidRPr="003E69A9">
              <w:rPr>
                <w:rFonts w:ascii="Calibri" w:hAnsi="Calibri"/>
                <w:color w:val="000000"/>
                <w:sz w:val="18"/>
                <w:szCs w:val="18"/>
                <w:lang w:eastAsia="es-AR"/>
              </w:rPr>
              <w:t>X</w:t>
            </w:r>
            <w:r w:rsidR="00B74FCE" w:rsidRPr="003E69A9">
              <w:rPr>
                <w:rFonts w:ascii="Calibri" w:hAnsi="Calibri"/>
                <w:color w:val="000000"/>
                <w:sz w:val="18"/>
                <w:szCs w:val="18"/>
                <w:lang w:eastAsia="es-AR"/>
              </w:rPr>
              <w:t> </w:t>
            </w:r>
          </w:p>
        </w:tc>
        <w:tc>
          <w:tcPr>
            <w:tcW w:w="1420" w:type="dxa"/>
            <w:tcBorders>
              <w:top w:val="nil"/>
              <w:left w:val="nil"/>
              <w:bottom w:val="single" w:sz="4" w:space="0" w:color="auto"/>
              <w:right w:val="single" w:sz="4" w:space="0" w:color="auto"/>
            </w:tcBorders>
            <w:shd w:val="clear" w:color="auto" w:fill="auto"/>
            <w:noWrap/>
            <w:vAlign w:val="center"/>
            <w:hideMark/>
          </w:tcPr>
          <w:p w14:paraId="5B2A1101" w14:textId="77777777" w:rsidR="00B74FCE" w:rsidRPr="004D6E4D" w:rsidRDefault="00B74FCE" w:rsidP="00B74FCE">
            <w:pPr>
              <w:jc w:val="center"/>
              <w:rPr>
                <w:rFonts w:ascii="Calibri" w:hAnsi="Calibri"/>
                <w:b/>
                <w:bCs/>
                <w:color w:val="000000"/>
                <w:sz w:val="20"/>
                <w:lang w:eastAsia="es-AR"/>
              </w:rPr>
            </w:pPr>
            <w:r w:rsidRPr="004D6E4D">
              <w:rPr>
                <w:rFonts w:ascii="Calibri" w:hAnsi="Calibri"/>
                <w:b/>
                <w:bCs/>
                <w:color w:val="000000"/>
                <w:sz w:val="20"/>
                <w:lang w:eastAsia="es-AR"/>
              </w:rPr>
              <w:t>Porcentaje</w:t>
            </w:r>
          </w:p>
        </w:tc>
        <w:tc>
          <w:tcPr>
            <w:tcW w:w="3123" w:type="dxa"/>
            <w:tcBorders>
              <w:top w:val="nil"/>
              <w:left w:val="nil"/>
              <w:bottom w:val="single" w:sz="4" w:space="0" w:color="auto"/>
              <w:right w:val="single" w:sz="4" w:space="0" w:color="auto"/>
            </w:tcBorders>
            <w:shd w:val="clear" w:color="auto" w:fill="auto"/>
            <w:noWrap/>
            <w:vAlign w:val="center"/>
            <w:hideMark/>
          </w:tcPr>
          <w:p w14:paraId="77DB4600" w14:textId="77777777" w:rsidR="00B74FCE" w:rsidRPr="004D6E4D" w:rsidRDefault="00B74FCE" w:rsidP="00B74FCE">
            <w:pPr>
              <w:jc w:val="center"/>
              <w:rPr>
                <w:rFonts w:ascii="Calibri" w:hAnsi="Calibri"/>
                <w:color w:val="000000"/>
                <w:sz w:val="20"/>
                <w:lang w:eastAsia="es-AR"/>
              </w:rPr>
            </w:pPr>
            <w:r w:rsidRPr="004D6E4D">
              <w:rPr>
                <w:rFonts w:ascii="Calibri" w:hAnsi="Calibri"/>
                <w:color w:val="000000"/>
                <w:sz w:val="20"/>
                <w:lang w:eastAsia="es-AR"/>
              </w:rPr>
              <w:t> </w:t>
            </w:r>
          </w:p>
        </w:tc>
      </w:tr>
      <w:tr w:rsidR="003B4D9F" w:rsidRPr="004D6E4D" w14:paraId="4A31032E" w14:textId="77777777" w:rsidTr="00642B6C">
        <w:trPr>
          <w:trHeight w:val="610"/>
          <w:jc w:val="center"/>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4215897" w14:textId="77777777" w:rsidR="00B74FCE" w:rsidRPr="004D6E4D" w:rsidRDefault="003B4D9F" w:rsidP="00B74FCE">
            <w:pPr>
              <w:jc w:val="center"/>
              <w:rPr>
                <w:rFonts w:ascii="Calibri" w:hAnsi="Calibri"/>
                <w:b/>
                <w:bCs/>
                <w:color w:val="000000"/>
                <w:sz w:val="20"/>
                <w:lang w:eastAsia="es-AR"/>
              </w:rPr>
            </w:pPr>
            <w:r w:rsidRPr="004D6E4D">
              <w:rPr>
                <w:rFonts w:ascii="Calibri" w:hAnsi="Calibri"/>
                <w:b/>
                <w:bCs/>
                <w:color w:val="000000"/>
                <w:sz w:val="20"/>
                <w:lang w:eastAsia="es-AR"/>
              </w:rPr>
              <w:t>Garantía del bien o servicio</w:t>
            </w:r>
            <w:r w:rsidR="00B74FCE" w:rsidRPr="004D6E4D">
              <w:rPr>
                <w:rFonts w:ascii="Calibri" w:hAnsi="Calibri"/>
                <w:b/>
                <w:bCs/>
                <w:color w:val="000000"/>
                <w:sz w:val="20"/>
                <w:lang w:eastAsia="es-AR"/>
              </w:rPr>
              <w:t xml:space="preserve"> </w:t>
            </w:r>
          </w:p>
        </w:tc>
        <w:tc>
          <w:tcPr>
            <w:tcW w:w="7242" w:type="dxa"/>
            <w:gridSpan w:val="6"/>
            <w:tcBorders>
              <w:top w:val="single" w:sz="4" w:space="0" w:color="auto"/>
              <w:left w:val="nil"/>
              <w:bottom w:val="single" w:sz="4" w:space="0" w:color="auto"/>
              <w:right w:val="single" w:sz="4" w:space="0" w:color="auto"/>
            </w:tcBorders>
            <w:shd w:val="clear" w:color="auto" w:fill="auto"/>
            <w:noWrap/>
            <w:vAlign w:val="center"/>
            <w:hideMark/>
          </w:tcPr>
          <w:p w14:paraId="5E50509A" w14:textId="77777777" w:rsidR="00B74FCE" w:rsidRPr="003E69A9" w:rsidRDefault="003F0D5F" w:rsidP="003B4D9F">
            <w:pPr>
              <w:rPr>
                <w:rFonts w:ascii="Calibri" w:hAnsi="Calibri"/>
                <w:color w:val="000000"/>
                <w:sz w:val="18"/>
                <w:szCs w:val="18"/>
                <w:lang w:eastAsia="es-AR"/>
              </w:rPr>
            </w:pPr>
            <w:r w:rsidRPr="003E69A9">
              <w:rPr>
                <w:rFonts w:ascii="Calibri" w:hAnsi="Calibri"/>
                <w:color w:val="000000"/>
                <w:sz w:val="18"/>
                <w:szCs w:val="18"/>
                <w:lang w:eastAsia="es-AR"/>
              </w:rPr>
              <w:t>De acuerdo a las Especificaciones Técnicas</w:t>
            </w:r>
          </w:p>
        </w:tc>
      </w:tr>
      <w:tr w:rsidR="00B74FCE" w:rsidRPr="003E69A9" w14:paraId="62386056" w14:textId="77777777" w:rsidTr="00642B6C">
        <w:trPr>
          <w:trHeight w:val="381"/>
          <w:jc w:val="center"/>
        </w:trPr>
        <w:tc>
          <w:tcPr>
            <w:tcW w:w="910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3D061" w14:textId="77777777" w:rsidR="00B74FCE" w:rsidRPr="00AE0BBA" w:rsidRDefault="008205F1" w:rsidP="00822FC5">
            <w:pPr>
              <w:pBdr>
                <w:bottom w:val="single" w:sz="4" w:space="1" w:color="auto"/>
              </w:pBdr>
              <w:autoSpaceDE w:val="0"/>
              <w:autoSpaceDN w:val="0"/>
              <w:adjustRightInd w:val="0"/>
              <w:spacing w:before="120"/>
              <w:ind w:left="-75"/>
              <w:jc w:val="center"/>
              <w:rPr>
                <w:rFonts w:asciiTheme="minorHAnsi" w:hAnsiTheme="minorHAnsi" w:cstheme="minorHAnsi"/>
                <w:b/>
                <w:bCs/>
                <w:sz w:val="20"/>
              </w:rPr>
            </w:pPr>
            <w:r w:rsidRPr="00AE0BBA">
              <w:rPr>
                <w:rFonts w:asciiTheme="minorHAnsi" w:hAnsiTheme="minorHAnsi" w:cstheme="minorHAnsi"/>
                <w:b/>
                <w:bCs/>
                <w:sz w:val="20"/>
              </w:rPr>
              <w:t>ESPECIFICACIONES TÉCNICAS</w:t>
            </w:r>
          </w:p>
          <w:p w14:paraId="0B6DFCD2" w14:textId="498C79E6" w:rsidR="004D6E4D" w:rsidRPr="00AE0BBA" w:rsidRDefault="004D6E4D" w:rsidP="00822FC5">
            <w:pPr>
              <w:pStyle w:val="Ttulo3ETAP2000"/>
              <w:spacing w:before="0" w:after="0"/>
              <w:ind w:left="209" w:firstLine="0"/>
              <w:rPr>
                <w:rFonts w:ascii="Arial" w:hAnsi="Arial" w:cs="Arial"/>
                <w:b w:val="0"/>
                <w:sz w:val="18"/>
                <w:szCs w:val="18"/>
                <w:u w:val="none"/>
              </w:rPr>
            </w:pPr>
          </w:p>
          <w:p w14:paraId="705F819C" w14:textId="77777777" w:rsidR="00AE0BBA" w:rsidRPr="00AE0BBA" w:rsidRDefault="00AE0BBA" w:rsidP="00AE0BBA">
            <w:pPr>
              <w:jc w:val="both"/>
              <w:rPr>
                <w:rFonts w:ascii="Arial" w:hAnsi="Arial" w:cs="Arial"/>
                <w:sz w:val="18"/>
                <w:szCs w:val="18"/>
              </w:rPr>
            </w:pPr>
            <w:r w:rsidRPr="00AE0BBA">
              <w:rPr>
                <w:rFonts w:ascii="Arial" w:hAnsi="Arial" w:cs="Arial"/>
                <w:sz w:val="18"/>
                <w:szCs w:val="18"/>
              </w:rPr>
              <w:t>A continuación, se detallan los requisitos técnicos para la adquisición de placas de PVC/PET necesarios para la entrega de cinco mil máscaras de protección:</w:t>
            </w:r>
          </w:p>
          <w:p w14:paraId="1AFC2BE5" w14:textId="77777777" w:rsidR="00AE0BBA" w:rsidRPr="00AE0BBA" w:rsidRDefault="00AE0BBA" w:rsidP="00AE0BBA">
            <w:pPr>
              <w:jc w:val="both"/>
              <w:rPr>
                <w:rFonts w:ascii="Arial" w:hAnsi="Arial" w:cs="Arial"/>
                <w:sz w:val="18"/>
                <w:szCs w:val="18"/>
              </w:rPr>
            </w:pPr>
          </w:p>
          <w:p w14:paraId="572CAB29" w14:textId="77777777" w:rsidR="00AE0BBA" w:rsidRPr="00AE0BBA" w:rsidRDefault="00AE0BBA" w:rsidP="00AE0BBA">
            <w:pPr>
              <w:jc w:val="both"/>
              <w:rPr>
                <w:rFonts w:ascii="Arial" w:hAnsi="Arial" w:cs="Arial"/>
                <w:b/>
                <w:bCs/>
                <w:sz w:val="18"/>
                <w:szCs w:val="18"/>
              </w:rPr>
            </w:pPr>
            <w:r w:rsidRPr="00AE0BBA">
              <w:rPr>
                <w:rFonts w:ascii="Arial" w:hAnsi="Arial" w:cs="Arial"/>
                <w:b/>
                <w:bCs/>
                <w:sz w:val="18"/>
                <w:szCs w:val="18"/>
              </w:rPr>
              <w:t xml:space="preserve">Renglón 1: PLACAS DE PVC / PET </w:t>
            </w:r>
          </w:p>
          <w:p w14:paraId="67AF1BDC" w14:textId="77777777" w:rsidR="00AE0BBA" w:rsidRPr="00AE0BBA" w:rsidRDefault="00AE0BBA" w:rsidP="00AE0BBA">
            <w:pPr>
              <w:jc w:val="both"/>
              <w:rPr>
                <w:rFonts w:ascii="Arial" w:hAnsi="Arial" w:cs="Arial"/>
                <w:b/>
                <w:bCs/>
                <w:sz w:val="18"/>
                <w:szCs w:val="18"/>
              </w:rPr>
            </w:pPr>
          </w:p>
          <w:p w14:paraId="43CCAA34" w14:textId="77777777" w:rsidR="00AE0BBA" w:rsidRPr="00AE0BBA" w:rsidRDefault="00AE0BBA" w:rsidP="00AE0BBA">
            <w:pPr>
              <w:jc w:val="both"/>
              <w:rPr>
                <w:rFonts w:ascii="Arial" w:hAnsi="Arial" w:cs="Arial"/>
                <w:b/>
                <w:bCs/>
                <w:sz w:val="18"/>
                <w:szCs w:val="18"/>
              </w:rPr>
            </w:pPr>
            <w:r w:rsidRPr="00AE0BBA">
              <w:rPr>
                <w:rFonts w:ascii="Arial" w:hAnsi="Arial" w:cs="Arial"/>
                <w:sz w:val="18"/>
                <w:szCs w:val="18"/>
                <w:u w:val="single"/>
              </w:rPr>
              <w:t>Unidades</w:t>
            </w:r>
            <w:r w:rsidRPr="00AE0BBA">
              <w:rPr>
                <w:rFonts w:ascii="Arial" w:hAnsi="Arial" w:cs="Arial"/>
                <w:sz w:val="18"/>
                <w:szCs w:val="18"/>
              </w:rPr>
              <w:t>:</w:t>
            </w:r>
            <w:r w:rsidRPr="00AE0BBA">
              <w:rPr>
                <w:rFonts w:ascii="Arial" w:hAnsi="Arial" w:cs="Arial"/>
                <w:b/>
                <w:bCs/>
                <w:sz w:val="18"/>
                <w:szCs w:val="18"/>
              </w:rPr>
              <w:t xml:space="preserve"> </w:t>
            </w:r>
            <w:r w:rsidRPr="00AE0BBA">
              <w:rPr>
                <w:rFonts w:ascii="Arial" w:hAnsi="Arial" w:cs="Arial"/>
                <w:sz w:val="18"/>
                <w:szCs w:val="18"/>
              </w:rPr>
              <w:t>5.000 (cinco mil)</w:t>
            </w:r>
          </w:p>
          <w:p w14:paraId="1DAA5A38" w14:textId="77777777" w:rsidR="00AE0BBA" w:rsidRPr="00AE0BBA" w:rsidRDefault="00AE0BBA" w:rsidP="00AE0BBA">
            <w:pPr>
              <w:jc w:val="both"/>
              <w:rPr>
                <w:rFonts w:ascii="Arial" w:hAnsi="Arial" w:cs="Arial"/>
                <w:b/>
                <w:bCs/>
                <w:sz w:val="18"/>
                <w:szCs w:val="18"/>
              </w:rPr>
            </w:pPr>
            <w:r w:rsidRPr="00AE0BBA">
              <w:rPr>
                <w:rFonts w:ascii="Arial" w:hAnsi="Arial" w:cs="Arial"/>
                <w:b/>
                <w:bCs/>
                <w:sz w:val="18"/>
                <w:szCs w:val="18"/>
                <w:lang w:eastAsia="es-AR"/>
              </w:rPr>
              <w:t> </w:t>
            </w:r>
          </w:p>
          <w:p w14:paraId="2B53DB34" w14:textId="77777777" w:rsidR="00AE0BBA" w:rsidRPr="00AE0BBA" w:rsidRDefault="00AE0BBA" w:rsidP="00AE0BBA">
            <w:pPr>
              <w:jc w:val="both"/>
              <w:rPr>
                <w:rFonts w:ascii="Arial" w:hAnsi="Arial" w:cs="Arial"/>
                <w:sz w:val="18"/>
                <w:szCs w:val="18"/>
              </w:rPr>
            </w:pPr>
            <w:r w:rsidRPr="00AE0BBA">
              <w:rPr>
                <w:rFonts w:ascii="Arial" w:hAnsi="Arial" w:cs="Arial"/>
                <w:sz w:val="18"/>
                <w:szCs w:val="18"/>
                <w:u w:val="single"/>
              </w:rPr>
              <w:t>Material y Composición</w:t>
            </w:r>
            <w:r w:rsidRPr="00AE0BBA">
              <w:rPr>
                <w:rFonts w:ascii="Arial" w:hAnsi="Arial" w:cs="Arial"/>
                <w:sz w:val="18"/>
                <w:szCs w:val="18"/>
              </w:rPr>
              <w:t>:</w:t>
            </w:r>
          </w:p>
          <w:p w14:paraId="4B0D30F5" w14:textId="77777777" w:rsidR="00AE0BBA" w:rsidRPr="00AE0BBA" w:rsidRDefault="00AE0BBA" w:rsidP="00AE0BBA">
            <w:pPr>
              <w:jc w:val="both"/>
              <w:rPr>
                <w:rFonts w:ascii="Arial" w:hAnsi="Arial" w:cs="Arial"/>
                <w:sz w:val="18"/>
                <w:szCs w:val="18"/>
              </w:rPr>
            </w:pPr>
          </w:p>
          <w:p w14:paraId="541C0364" w14:textId="77777777" w:rsidR="00AE0BBA" w:rsidRPr="00AE0BBA" w:rsidRDefault="00AE0BBA" w:rsidP="00AE0BBA">
            <w:pPr>
              <w:jc w:val="both"/>
              <w:rPr>
                <w:rFonts w:ascii="Arial" w:hAnsi="Arial" w:cs="Arial"/>
                <w:sz w:val="18"/>
                <w:szCs w:val="18"/>
              </w:rPr>
            </w:pPr>
            <w:r w:rsidRPr="00AE0BBA">
              <w:rPr>
                <w:rFonts w:ascii="Arial" w:hAnsi="Arial" w:cs="Arial"/>
                <w:sz w:val="18"/>
                <w:szCs w:val="18"/>
              </w:rPr>
              <w:t>PVC o PET</w:t>
            </w:r>
          </w:p>
          <w:p w14:paraId="51BAEBBE" w14:textId="77777777" w:rsidR="00AE0BBA" w:rsidRPr="00AE0BBA" w:rsidRDefault="00AE0BBA" w:rsidP="003A3150">
            <w:pPr>
              <w:spacing w:line="360" w:lineRule="auto"/>
              <w:jc w:val="both"/>
              <w:rPr>
                <w:rFonts w:ascii="Arial" w:hAnsi="Arial" w:cs="Arial"/>
                <w:sz w:val="18"/>
                <w:szCs w:val="18"/>
              </w:rPr>
            </w:pPr>
            <w:r w:rsidRPr="00AE0BBA">
              <w:rPr>
                <w:rFonts w:ascii="Arial" w:hAnsi="Arial" w:cs="Arial"/>
                <w:sz w:val="18"/>
                <w:szCs w:val="18"/>
              </w:rPr>
              <w:br/>
            </w:r>
            <w:r w:rsidRPr="003A3150">
              <w:rPr>
                <w:rFonts w:ascii="Arial" w:hAnsi="Arial" w:cs="Arial"/>
                <w:sz w:val="18"/>
                <w:szCs w:val="18"/>
                <w:u w:val="single"/>
              </w:rPr>
              <w:t>Espesor</w:t>
            </w:r>
            <w:r w:rsidRPr="00AE0BBA">
              <w:rPr>
                <w:rFonts w:ascii="Arial" w:hAnsi="Arial" w:cs="Arial"/>
                <w:sz w:val="18"/>
                <w:szCs w:val="18"/>
              </w:rPr>
              <w:t>: entre 200 y 250 micrones.</w:t>
            </w:r>
          </w:p>
          <w:p w14:paraId="0AF2BEC1" w14:textId="77777777" w:rsidR="00AE0BBA" w:rsidRPr="00AE0BBA" w:rsidRDefault="00AE0BBA" w:rsidP="003A3150">
            <w:pPr>
              <w:spacing w:line="360" w:lineRule="auto"/>
              <w:jc w:val="both"/>
              <w:rPr>
                <w:rFonts w:ascii="Arial" w:hAnsi="Arial" w:cs="Arial"/>
                <w:sz w:val="18"/>
                <w:szCs w:val="18"/>
              </w:rPr>
            </w:pPr>
            <w:r w:rsidRPr="00AE0BBA">
              <w:rPr>
                <w:rFonts w:ascii="Arial" w:hAnsi="Arial" w:cs="Arial"/>
                <w:sz w:val="18"/>
                <w:szCs w:val="18"/>
              </w:rPr>
              <w:t>Debe ser transparente con Buena calidad de visión, sin deformaciones ópticas notables</w:t>
            </w:r>
          </w:p>
          <w:p w14:paraId="39DDB61A" w14:textId="77777777" w:rsidR="003A3150" w:rsidRDefault="003A3150" w:rsidP="003A3150">
            <w:pPr>
              <w:spacing w:line="360" w:lineRule="auto"/>
              <w:jc w:val="both"/>
              <w:rPr>
                <w:rFonts w:ascii="Arial" w:hAnsi="Arial" w:cs="Arial"/>
                <w:sz w:val="18"/>
                <w:szCs w:val="18"/>
                <w:u w:val="single"/>
              </w:rPr>
            </w:pPr>
          </w:p>
          <w:p w14:paraId="1D8CA6B7" w14:textId="353B2A97" w:rsidR="00AE0BBA" w:rsidRPr="00AE0BBA" w:rsidRDefault="00AE0BBA" w:rsidP="003A3150">
            <w:pPr>
              <w:spacing w:line="360" w:lineRule="auto"/>
              <w:jc w:val="both"/>
              <w:rPr>
                <w:rFonts w:ascii="Arial" w:hAnsi="Arial" w:cs="Arial"/>
                <w:sz w:val="18"/>
                <w:szCs w:val="18"/>
              </w:rPr>
            </w:pPr>
            <w:r w:rsidRPr="003A3150">
              <w:rPr>
                <w:rFonts w:ascii="Arial" w:hAnsi="Arial" w:cs="Arial"/>
                <w:sz w:val="18"/>
                <w:szCs w:val="18"/>
                <w:u w:val="single"/>
              </w:rPr>
              <w:t>Formato</w:t>
            </w:r>
            <w:r w:rsidRPr="00AE0BBA">
              <w:rPr>
                <w:rFonts w:ascii="Arial" w:hAnsi="Arial" w:cs="Arial"/>
                <w:sz w:val="18"/>
                <w:szCs w:val="18"/>
              </w:rPr>
              <w:t>:</w:t>
            </w:r>
          </w:p>
          <w:p w14:paraId="544C3FCB" w14:textId="6D7468BE" w:rsidR="00AE0BBA" w:rsidRPr="00AE0BBA" w:rsidRDefault="00AE0BBA" w:rsidP="003A3150">
            <w:pPr>
              <w:spacing w:before="100" w:beforeAutospacing="1" w:after="100" w:afterAutospacing="1" w:line="360" w:lineRule="auto"/>
              <w:jc w:val="center"/>
              <w:rPr>
                <w:rFonts w:ascii="Arial" w:hAnsi="Arial" w:cs="Arial"/>
                <w:sz w:val="18"/>
                <w:szCs w:val="18"/>
              </w:rPr>
            </w:pPr>
            <w:r w:rsidRPr="00AE0BBA">
              <w:rPr>
                <w:rFonts w:ascii="Arial" w:hAnsi="Arial" w:cs="Arial"/>
                <w:noProof/>
                <w:sz w:val="18"/>
                <w:szCs w:val="18"/>
                <w:u w:val="single"/>
              </w:rPr>
              <w:drawing>
                <wp:inline distT="0" distB="0" distL="0" distR="0" wp14:anchorId="7CB93881" wp14:editId="68B9B049">
                  <wp:extent cx="3467100" cy="2832100"/>
                  <wp:effectExtent l="0" t="0" r="0" b="6350"/>
                  <wp:docPr id="1" name="Imagen 1" descr="C:\Users\detchebarne\AppData\Local\Microsoft\Windows\INetCache\Content.MSO\7C98A3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tchebarne\AppData\Local\Microsoft\Windows\INetCache\Content.MSO\7C98A36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100" cy="2832100"/>
                          </a:xfrm>
                          <a:prstGeom prst="rect">
                            <a:avLst/>
                          </a:prstGeom>
                          <a:noFill/>
                          <a:ln>
                            <a:noFill/>
                          </a:ln>
                        </pic:spPr>
                      </pic:pic>
                    </a:graphicData>
                  </a:graphic>
                </wp:inline>
              </w:drawing>
            </w:r>
          </w:p>
          <w:p w14:paraId="0C382298" w14:textId="77777777" w:rsidR="00AE0BBA" w:rsidRPr="00AE0BBA" w:rsidRDefault="00AE0BBA" w:rsidP="00AE0BBA">
            <w:pPr>
              <w:jc w:val="both"/>
              <w:rPr>
                <w:rFonts w:ascii="Arial" w:hAnsi="Arial" w:cs="Arial"/>
                <w:sz w:val="18"/>
                <w:szCs w:val="18"/>
                <w:u w:val="single"/>
              </w:rPr>
            </w:pPr>
          </w:p>
          <w:p w14:paraId="6093DE82" w14:textId="0F17797C" w:rsidR="00AE0BBA" w:rsidRDefault="00AE0BBA" w:rsidP="00AE0BBA">
            <w:pPr>
              <w:jc w:val="both"/>
              <w:rPr>
                <w:rFonts w:ascii="Arial" w:hAnsi="Arial" w:cs="Arial"/>
                <w:sz w:val="18"/>
                <w:szCs w:val="18"/>
                <w:u w:val="single"/>
              </w:rPr>
            </w:pPr>
          </w:p>
          <w:p w14:paraId="129C3D3A" w14:textId="0EE58FDF" w:rsidR="00AE0BBA" w:rsidRDefault="00AE0BBA" w:rsidP="00AE0BBA">
            <w:pPr>
              <w:jc w:val="both"/>
              <w:rPr>
                <w:rFonts w:ascii="Arial" w:hAnsi="Arial" w:cs="Arial"/>
                <w:sz w:val="18"/>
                <w:szCs w:val="18"/>
                <w:u w:val="single"/>
              </w:rPr>
            </w:pPr>
          </w:p>
          <w:p w14:paraId="17CD2186" w14:textId="338BDE68" w:rsidR="00AE0BBA" w:rsidRDefault="00AE0BBA" w:rsidP="00AE0BBA">
            <w:pPr>
              <w:jc w:val="both"/>
              <w:rPr>
                <w:rFonts w:ascii="Arial" w:hAnsi="Arial" w:cs="Arial"/>
                <w:sz w:val="18"/>
                <w:szCs w:val="18"/>
                <w:u w:val="single"/>
              </w:rPr>
            </w:pPr>
          </w:p>
          <w:p w14:paraId="17E0159F" w14:textId="0AAA4670" w:rsidR="00AE0BBA" w:rsidRDefault="00AE0BBA" w:rsidP="00AE0BBA">
            <w:pPr>
              <w:jc w:val="both"/>
              <w:rPr>
                <w:rFonts w:ascii="Arial" w:hAnsi="Arial" w:cs="Arial"/>
                <w:sz w:val="18"/>
                <w:szCs w:val="18"/>
                <w:u w:val="single"/>
              </w:rPr>
            </w:pPr>
          </w:p>
          <w:p w14:paraId="77AB454F" w14:textId="77777777" w:rsidR="00E5791C" w:rsidRDefault="00E5791C" w:rsidP="00AE0BBA">
            <w:pPr>
              <w:jc w:val="both"/>
              <w:rPr>
                <w:rFonts w:ascii="Arial" w:hAnsi="Arial" w:cs="Arial"/>
                <w:b/>
                <w:bCs/>
                <w:sz w:val="18"/>
                <w:szCs w:val="18"/>
              </w:rPr>
            </w:pPr>
          </w:p>
          <w:p w14:paraId="0B2BC1F1" w14:textId="70C60499" w:rsidR="00AE0BBA" w:rsidRPr="00AE0BBA" w:rsidRDefault="00AE0BBA" w:rsidP="00AE0BBA">
            <w:pPr>
              <w:jc w:val="both"/>
              <w:rPr>
                <w:rFonts w:ascii="Arial" w:hAnsi="Arial" w:cs="Arial"/>
                <w:b/>
                <w:bCs/>
                <w:sz w:val="18"/>
                <w:szCs w:val="18"/>
              </w:rPr>
            </w:pPr>
            <w:r w:rsidRPr="00AE0BBA">
              <w:rPr>
                <w:rFonts w:ascii="Arial" w:hAnsi="Arial" w:cs="Arial"/>
                <w:b/>
                <w:bCs/>
                <w:sz w:val="18"/>
                <w:szCs w:val="18"/>
              </w:rPr>
              <w:t>MUESTRA – SE DEBERA ACOMPAÑAR LA PROPUESTA CON UNA MUESTRA DEL MATERIAL COTIZADO.</w:t>
            </w:r>
          </w:p>
          <w:p w14:paraId="28BBEACE" w14:textId="77777777" w:rsidR="00AE0BBA" w:rsidRPr="00AE0BBA" w:rsidRDefault="00AE0BBA" w:rsidP="00AE0BBA">
            <w:pPr>
              <w:jc w:val="both"/>
              <w:rPr>
                <w:rFonts w:ascii="Arial" w:hAnsi="Arial" w:cs="Arial"/>
                <w:b/>
                <w:bCs/>
                <w:sz w:val="18"/>
                <w:szCs w:val="18"/>
              </w:rPr>
            </w:pPr>
          </w:p>
          <w:p w14:paraId="69C1E104" w14:textId="77777777" w:rsidR="00AE0BBA" w:rsidRPr="00AE0BBA" w:rsidRDefault="00AE0BBA" w:rsidP="008916BC">
            <w:pPr>
              <w:jc w:val="both"/>
              <w:rPr>
                <w:rFonts w:ascii="Arial" w:hAnsi="Arial" w:cs="Arial"/>
                <w:sz w:val="18"/>
                <w:szCs w:val="18"/>
              </w:rPr>
            </w:pPr>
            <w:r w:rsidRPr="00AE0BBA">
              <w:rPr>
                <w:rFonts w:ascii="Arial" w:hAnsi="Arial" w:cs="Arial"/>
                <w:sz w:val="18"/>
                <w:szCs w:val="18"/>
              </w:rPr>
              <w:t>Por cuestiones operativas en caso de necesitar cambiar el formato de la lámina durante el proceso de producción de acuerdo con el cronograma de entrega, se deberá cotizar como ítem separado un cambio de matriz de corte teniendo en cuenta que no variará la superficie de la lámina, pero podrán variar los radios de curvatura de esta o la cantidad, posición y tamaño de los orificios.</w:t>
            </w:r>
          </w:p>
          <w:p w14:paraId="4DE2468C" w14:textId="77777777" w:rsidR="00AE0BBA" w:rsidRPr="00AE0BBA" w:rsidRDefault="00AE0BBA" w:rsidP="008916BC">
            <w:pPr>
              <w:jc w:val="both"/>
              <w:rPr>
                <w:rFonts w:ascii="Arial" w:hAnsi="Arial" w:cs="Arial"/>
                <w:b/>
                <w:bCs/>
                <w:sz w:val="18"/>
                <w:szCs w:val="18"/>
              </w:rPr>
            </w:pPr>
          </w:p>
          <w:p w14:paraId="7CE68078" w14:textId="77777777" w:rsidR="00AE0BBA" w:rsidRPr="00AE0BBA" w:rsidRDefault="00AE0BBA" w:rsidP="001C3936">
            <w:pPr>
              <w:spacing w:line="276" w:lineRule="auto"/>
              <w:jc w:val="both"/>
              <w:rPr>
                <w:rFonts w:ascii="Arial" w:hAnsi="Arial" w:cs="Arial"/>
                <w:b/>
                <w:bCs/>
                <w:sz w:val="18"/>
                <w:szCs w:val="18"/>
              </w:rPr>
            </w:pPr>
          </w:p>
          <w:p w14:paraId="51962772" w14:textId="1E0650B7" w:rsidR="002F4F29" w:rsidRPr="00AE0BBA" w:rsidRDefault="002F4F29" w:rsidP="00171510">
            <w:pPr>
              <w:spacing w:line="360" w:lineRule="auto"/>
              <w:jc w:val="both"/>
              <w:rPr>
                <w:rFonts w:ascii="Arial" w:hAnsi="Arial" w:cs="Arial"/>
                <w:sz w:val="18"/>
                <w:szCs w:val="18"/>
              </w:rPr>
            </w:pPr>
            <w:r w:rsidRPr="008916BC">
              <w:rPr>
                <w:rFonts w:ascii="Arial" w:hAnsi="Arial" w:cs="Arial"/>
                <w:b/>
                <w:bCs/>
                <w:sz w:val="18"/>
                <w:szCs w:val="18"/>
                <w:u w:val="single"/>
              </w:rPr>
              <w:t>Recepción de Muestras y entrega de Certificado de Presentación de</w:t>
            </w:r>
            <w:r w:rsidR="00D66D75" w:rsidRPr="008916BC">
              <w:rPr>
                <w:rFonts w:ascii="Arial" w:hAnsi="Arial" w:cs="Arial"/>
                <w:b/>
                <w:bCs/>
                <w:sz w:val="18"/>
                <w:szCs w:val="18"/>
                <w:u w:val="single"/>
              </w:rPr>
              <w:t xml:space="preserve"> </w:t>
            </w:r>
            <w:r w:rsidRPr="008916BC">
              <w:rPr>
                <w:rFonts w:ascii="Arial" w:hAnsi="Arial" w:cs="Arial"/>
                <w:b/>
                <w:bCs/>
                <w:sz w:val="18"/>
                <w:szCs w:val="18"/>
                <w:u w:val="single"/>
              </w:rPr>
              <w:t>Muestras</w:t>
            </w:r>
            <w:r w:rsidRPr="008916BC">
              <w:rPr>
                <w:rFonts w:ascii="Arial" w:hAnsi="Arial" w:cs="Arial"/>
                <w:b/>
                <w:bCs/>
                <w:sz w:val="18"/>
                <w:szCs w:val="18"/>
              </w:rPr>
              <w:t>:</w:t>
            </w:r>
            <w:r w:rsidRPr="008916BC">
              <w:rPr>
                <w:rFonts w:ascii="Arial" w:hAnsi="Arial" w:cs="Arial"/>
                <w:sz w:val="18"/>
                <w:szCs w:val="18"/>
              </w:rPr>
              <w:t xml:space="preserve"> en las Oficinas de Educ.ar S.E.</w:t>
            </w:r>
            <w:r w:rsidR="00F05761" w:rsidRPr="008916BC">
              <w:rPr>
                <w:rFonts w:ascii="Arial" w:hAnsi="Arial" w:cs="Arial"/>
                <w:sz w:val="18"/>
                <w:szCs w:val="18"/>
              </w:rPr>
              <w:t xml:space="preserve"> </w:t>
            </w:r>
            <w:r w:rsidRPr="008916BC">
              <w:rPr>
                <w:rFonts w:ascii="Arial" w:hAnsi="Arial" w:cs="Arial"/>
                <w:sz w:val="18"/>
                <w:szCs w:val="18"/>
              </w:rPr>
              <w:t xml:space="preserve">- Av. Comodoro M. Rivadavia 1151 (C.P. 1429) CABA </w:t>
            </w:r>
            <w:r w:rsidR="008916BC">
              <w:rPr>
                <w:rFonts w:ascii="Arial" w:hAnsi="Arial" w:cs="Arial"/>
                <w:sz w:val="18"/>
                <w:szCs w:val="18"/>
              </w:rPr>
              <w:t>–</w:t>
            </w:r>
            <w:r w:rsidRPr="008916BC">
              <w:rPr>
                <w:rFonts w:ascii="Arial" w:hAnsi="Arial" w:cs="Arial"/>
                <w:sz w:val="18"/>
                <w:szCs w:val="18"/>
              </w:rPr>
              <w:t xml:space="preserve"> </w:t>
            </w:r>
            <w:r w:rsidR="008916BC">
              <w:rPr>
                <w:rFonts w:ascii="Arial" w:hAnsi="Arial" w:cs="Arial"/>
                <w:sz w:val="18"/>
                <w:szCs w:val="18"/>
              </w:rPr>
              <w:t>en el horario de 9:00 a 17</w:t>
            </w:r>
            <w:r w:rsidR="005C7467">
              <w:rPr>
                <w:rFonts w:ascii="Arial" w:hAnsi="Arial" w:cs="Arial"/>
                <w:sz w:val="18"/>
                <w:szCs w:val="18"/>
              </w:rPr>
              <w:t>:00</w:t>
            </w:r>
            <w:r w:rsidR="008916BC">
              <w:rPr>
                <w:rFonts w:ascii="Arial" w:hAnsi="Arial" w:cs="Arial"/>
                <w:sz w:val="18"/>
                <w:szCs w:val="18"/>
              </w:rPr>
              <w:t xml:space="preserve"> hs, </w:t>
            </w:r>
            <w:r w:rsidRPr="008916BC">
              <w:rPr>
                <w:rFonts w:ascii="Arial" w:hAnsi="Arial" w:cs="Arial"/>
                <w:b/>
                <w:bCs/>
                <w:sz w:val="18"/>
                <w:szCs w:val="18"/>
                <w:u w:val="single"/>
              </w:rPr>
              <w:t xml:space="preserve">hasta el </w:t>
            </w:r>
            <w:r w:rsidR="008916BC" w:rsidRPr="008916BC">
              <w:rPr>
                <w:rFonts w:ascii="Arial" w:hAnsi="Arial" w:cs="Arial"/>
                <w:b/>
                <w:bCs/>
                <w:sz w:val="18"/>
                <w:szCs w:val="18"/>
                <w:u w:val="single"/>
              </w:rPr>
              <w:t>13</w:t>
            </w:r>
            <w:r w:rsidRPr="008916BC">
              <w:rPr>
                <w:rFonts w:ascii="Arial" w:hAnsi="Arial" w:cs="Arial"/>
                <w:b/>
                <w:bCs/>
                <w:sz w:val="18"/>
                <w:szCs w:val="18"/>
                <w:u w:val="single"/>
              </w:rPr>
              <w:t>/</w:t>
            </w:r>
            <w:r w:rsidR="008916BC" w:rsidRPr="008916BC">
              <w:rPr>
                <w:rFonts w:ascii="Arial" w:hAnsi="Arial" w:cs="Arial"/>
                <w:b/>
                <w:bCs/>
                <w:sz w:val="18"/>
                <w:szCs w:val="18"/>
                <w:u w:val="single"/>
              </w:rPr>
              <w:t>08</w:t>
            </w:r>
            <w:r w:rsidRPr="008916BC">
              <w:rPr>
                <w:rFonts w:ascii="Arial" w:hAnsi="Arial" w:cs="Arial"/>
                <w:b/>
                <w:bCs/>
                <w:sz w:val="18"/>
                <w:szCs w:val="18"/>
                <w:u w:val="single"/>
              </w:rPr>
              <w:t xml:space="preserve">/20 hasta las </w:t>
            </w:r>
            <w:r w:rsidR="008916BC" w:rsidRPr="008916BC">
              <w:rPr>
                <w:rFonts w:ascii="Arial" w:hAnsi="Arial" w:cs="Arial"/>
                <w:b/>
                <w:bCs/>
                <w:sz w:val="18"/>
                <w:szCs w:val="18"/>
                <w:u w:val="single"/>
              </w:rPr>
              <w:t>17</w:t>
            </w:r>
            <w:r w:rsidRPr="008916BC">
              <w:rPr>
                <w:rFonts w:ascii="Arial" w:hAnsi="Arial" w:cs="Arial"/>
                <w:b/>
                <w:bCs/>
                <w:sz w:val="18"/>
                <w:szCs w:val="18"/>
                <w:u w:val="single"/>
              </w:rPr>
              <w:t>:00 hs</w:t>
            </w:r>
            <w:r w:rsidRPr="008916BC">
              <w:rPr>
                <w:rFonts w:ascii="Arial" w:hAnsi="Arial" w:cs="Arial"/>
                <w:b/>
                <w:bCs/>
                <w:sz w:val="18"/>
                <w:szCs w:val="18"/>
              </w:rPr>
              <w:t>.</w:t>
            </w:r>
            <w:r w:rsidR="008806EC" w:rsidRPr="008916BC">
              <w:rPr>
                <w:rFonts w:ascii="Arial" w:hAnsi="Arial" w:cs="Arial"/>
                <w:b/>
                <w:bCs/>
                <w:sz w:val="18"/>
                <w:szCs w:val="18"/>
              </w:rPr>
              <w:t xml:space="preserve"> </w:t>
            </w:r>
            <w:r w:rsidR="008806EC" w:rsidRPr="008916BC">
              <w:rPr>
                <w:rFonts w:ascii="Arial" w:hAnsi="Arial" w:cs="Arial"/>
                <w:sz w:val="18"/>
                <w:szCs w:val="18"/>
              </w:rPr>
              <w:t>Contactos: Daiana Etchebarne, Javier Fernández o Diego López.</w:t>
            </w:r>
          </w:p>
          <w:p w14:paraId="5E70A023" w14:textId="42198362" w:rsidR="001C3936" w:rsidRPr="00AE0BBA" w:rsidRDefault="001C3936" w:rsidP="00171510">
            <w:pPr>
              <w:spacing w:line="360" w:lineRule="auto"/>
              <w:jc w:val="both"/>
              <w:rPr>
                <w:rFonts w:ascii="Arial" w:hAnsi="Arial" w:cs="Arial"/>
                <w:sz w:val="18"/>
                <w:szCs w:val="18"/>
              </w:rPr>
            </w:pPr>
          </w:p>
          <w:p w14:paraId="2AFFDE42" w14:textId="77777777" w:rsidR="001C3936" w:rsidRPr="00AE0BBA" w:rsidRDefault="001C3936" w:rsidP="001C3936">
            <w:pPr>
              <w:spacing w:line="276" w:lineRule="auto"/>
              <w:jc w:val="both"/>
              <w:rPr>
                <w:rFonts w:ascii="Arial" w:hAnsi="Arial" w:cs="Arial"/>
                <w:sz w:val="18"/>
                <w:szCs w:val="18"/>
              </w:rPr>
            </w:pPr>
          </w:p>
          <w:p w14:paraId="599B9E5F" w14:textId="77777777" w:rsidR="00171510" w:rsidRDefault="003714FA" w:rsidP="00171510">
            <w:pPr>
              <w:spacing w:line="360" w:lineRule="auto"/>
              <w:jc w:val="both"/>
              <w:rPr>
                <w:rFonts w:ascii="Arial" w:hAnsi="Arial" w:cs="Arial"/>
                <w:b/>
                <w:bCs/>
                <w:sz w:val="18"/>
                <w:szCs w:val="18"/>
              </w:rPr>
            </w:pPr>
            <w:r w:rsidRPr="003714FA">
              <w:rPr>
                <w:rFonts w:ascii="Arial" w:hAnsi="Arial" w:cs="Arial"/>
                <w:b/>
                <w:bCs/>
                <w:sz w:val="18"/>
                <w:szCs w:val="18"/>
                <w:u w:val="single"/>
              </w:rPr>
              <w:t>FORMA Y CRONOGRAMA DE ENTREGA</w:t>
            </w:r>
            <w:r w:rsidRPr="003714FA">
              <w:rPr>
                <w:rFonts w:ascii="Arial" w:hAnsi="Arial" w:cs="Arial"/>
                <w:b/>
                <w:bCs/>
                <w:sz w:val="18"/>
                <w:szCs w:val="18"/>
              </w:rPr>
              <w:t>:</w:t>
            </w:r>
            <w:r>
              <w:rPr>
                <w:rFonts w:ascii="Arial" w:hAnsi="Arial" w:cs="Arial"/>
                <w:b/>
                <w:bCs/>
                <w:sz w:val="18"/>
                <w:szCs w:val="18"/>
              </w:rPr>
              <w:t xml:space="preserve"> </w:t>
            </w:r>
          </w:p>
          <w:p w14:paraId="28D0822B" w14:textId="1FD56BF7" w:rsidR="00243DC9" w:rsidRPr="003714FA" w:rsidRDefault="00243DC9" w:rsidP="00171510">
            <w:pPr>
              <w:spacing w:line="360" w:lineRule="auto"/>
              <w:jc w:val="both"/>
              <w:rPr>
                <w:rFonts w:ascii="Arial" w:hAnsi="Arial" w:cs="Arial"/>
                <w:b/>
                <w:bCs/>
                <w:sz w:val="18"/>
                <w:szCs w:val="18"/>
              </w:rPr>
            </w:pPr>
            <w:r w:rsidRPr="00243DC9">
              <w:rPr>
                <w:rFonts w:ascii="Arial" w:hAnsi="Arial" w:cs="Arial"/>
                <w:sz w:val="18"/>
                <w:szCs w:val="18"/>
              </w:rPr>
              <w:t>Las Placas deberán ser entregadas troqueladas de manera individual en bolsas separadas de 50 unidades cada una.</w:t>
            </w:r>
          </w:p>
          <w:p w14:paraId="621E6EC1" w14:textId="1C4A6DF4" w:rsidR="00243DC9" w:rsidRDefault="00243DC9" w:rsidP="00171510">
            <w:pPr>
              <w:spacing w:line="360" w:lineRule="auto"/>
              <w:jc w:val="both"/>
              <w:rPr>
                <w:rFonts w:ascii="Arial" w:hAnsi="Arial" w:cs="Arial"/>
                <w:sz w:val="18"/>
                <w:szCs w:val="18"/>
              </w:rPr>
            </w:pPr>
            <w:r w:rsidRPr="00243DC9">
              <w:rPr>
                <w:rFonts w:ascii="Arial" w:hAnsi="Arial" w:cs="Arial"/>
                <w:sz w:val="18"/>
                <w:szCs w:val="18"/>
              </w:rPr>
              <w:t>Una primera entrega de 2.000 unidades dentro de los 5 días de recibida la notificación de la orden de compra y el resto dentro de los 10 días de la notificación.</w:t>
            </w:r>
            <w:r w:rsidRPr="00AE0BBA">
              <w:rPr>
                <w:rFonts w:ascii="Arial" w:hAnsi="Arial" w:cs="Arial"/>
                <w:sz w:val="18"/>
                <w:szCs w:val="18"/>
              </w:rPr>
              <w:t xml:space="preserve"> </w:t>
            </w:r>
          </w:p>
          <w:p w14:paraId="3E5D8DDC" w14:textId="77777777" w:rsidR="003714FA" w:rsidRPr="00AE0BBA" w:rsidRDefault="003714FA" w:rsidP="00171510">
            <w:pPr>
              <w:spacing w:line="360" w:lineRule="auto"/>
              <w:jc w:val="both"/>
              <w:rPr>
                <w:rFonts w:ascii="Arial" w:hAnsi="Arial" w:cs="Arial"/>
                <w:sz w:val="18"/>
                <w:szCs w:val="18"/>
              </w:rPr>
            </w:pPr>
          </w:p>
          <w:p w14:paraId="110A873E" w14:textId="3E1E17D6" w:rsidR="00E66FE2" w:rsidRPr="00AE0BBA" w:rsidRDefault="00E66FE2" w:rsidP="00171510">
            <w:pPr>
              <w:spacing w:line="360" w:lineRule="auto"/>
              <w:jc w:val="both"/>
              <w:rPr>
                <w:rFonts w:ascii="Arial" w:hAnsi="Arial" w:cs="Arial"/>
                <w:sz w:val="18"/>
                <w:szCs w:val="18"/>
              </w:rPr>
            </w:pPr>
            <w:r w:rsidRPr="00AE0BBA">
              <w:rPr>
                <w:rFonts w:ascii="Arial" w:hAnsi="Arial" w:cs="Arial"/>
                <w:b/>
                <w:bCs/>
                <w:sz w:val="18"/>
                <w:szCs w:val="18"/>
                <w:u w:val="single"/>
              </w:rPr>
              <w:t>LUGAR DE ENTREGA</w:t>
            </w:r>
            <w:r w:rsidRPr="00AE0BBA">
              <w:rPr>
                <w:rFonts w:ascii="Arial" w:hAnsi="Arial" w:cs="Arial"/>
                <w:b/>
                <w:bCs/>
                <w:sz w:val="18"/>
                <w:szCs w:val="18"/>
              </w:rPr>
              <w:t>:</w:t>
            </w:r>
            <w:r w:rsidRPr="00AE0BBA">
              <w:rPr>
                <w:rFonts w:ascii="Arial" w:hAnsi="Arial" w:cs="Arial"/>
                <w:sz w:val="18"/>
                <w:szCs w:val="18"/>
              </w:rPr>
              <w:t xml:space="preserve"> EDUC</w:t>
            </w:r>
            <w:r w:rsidR="00D66D75" w:rsidRPr="00AE0BBA">
              <w:rPr>
                <w:rFonts w:ascii="Arial" w:hAnsi="Arial" w:cs="Arial"/>
                <w:sz w:val="18"/>
                <w:szCs w:val="18"/>
              </w:rPr>
              <w:t>.</w:t>
            </w:r>
            <w:r w:rsidRPr="00AE0BBA">
              <w:rPr>
                <w:rFonts w:ascii="Arial" w:hAnsi="Arial" w:cs="Arial"/>
                <w:sz w:val="18"/>
                <w:szCs w:val="18"/>
              </w:rPr>
              <w:t>AR S.E. - Av. Comodoro M. Rivadavia 1151 (C.P. 1429) CABA, Argentina.</w:t>
            </w:r>
          </w:p>
          <w:p w14:paraId="727C8C0F" w14:textId="77777777" w:rsidR="00DC1411" w:rsidRPr="00AE0BBA" w:rsidRDefault="00DC1411" w:rsidP="00B43801">
            <w:pPr>
              <w:ind w:left="-426" w:right="468"/>
              <w:jc w:val="center"/>
              <w:rPr>
                <w:rFonts w:ascii="Arial" w:hAnsi="Arial" w:cs="Arial"/>
                <w:sz w:val="18"/>
                <w:szCs w:val="18"/>
              </w:rPr>
            </w:pPr>
          </w:p>
          <w:p w14:paraId="2F160F4A" w14:textId="77777777" w:rsidR="00B43801" w:rsidRPr="00AE0BBA" w:rsidRDefault="00B43801" w:rsidP="00B43801">
            <w:pPr>
              <w:ind w:left="-426" w:right="468"/>
              <w:jc w:val="center"/>
              <w:rPr>
                <w:rFonts w:ascii="Arial" w:hAnsi="Arial" w:cs="Arial"/>
                <w:sz w:val="18"/>
                <w:szCs w:val="18"/>
              </w:rPr>
            </w:pPr>
          </w:p>
          <w:p w14:paraId="7C555CD3" w14:textId="77777777" w:rsidR="00B43801" w:rsidRPr="00AE0BBA" w:rsidRDefault="00B43801" w:rsidP="00B43801">
            <w:pPr>
              <w:rPr>
                <w:rFonts w:ascii="Arial" w:hAnsi="Arial" w:cs="Arial"/>
                <w:sz w:val="18"/>
                <w:szCs w:val="18"/>
              </w:rPr>
            </w:pPr>
          </w:p>
          <w:p w14:paraId="71D70DC6" w14:textId="77777777" w:rsidR="004D6E4D" w:rsidRPr="00AE0BBA" w:rsidRDefault="004D6E4D" w:rsidP="00822FC5">
            <w:pPr>
              <w:ind w:left="209"/>
              <w:jc w:val="both"/>
              <w:rPr>
                <w:rFonts w:ascii="Arial" w:hAnsi="Arial" w:cs="Arial"/>
                <w:b/>
                <w:bCs/>
                <w:sz w:val="18"/>
                <w:szCs w:val="18"/>
              </w:rPr>
            </w:pPr>
          </w:p>
        </w:tc>
      </w:tr>
    </w:tbl>
    <w:p w14:paraId="27D4A361" w14:textId="35399E73" w:rsidR="00D0155E" w:rsidRPr="003E69A9" w:rsidRDefault="00D0155E" w:rsidP="001C7CCF">
      <w:pPr>
        <w:spacing w:line="360" w:lineRule="auto"/>
        <w:rPr>
          <w:rFonts w:asciiTheme="minorHAnsi" w:hAnsiTheme="minorHAnsi" w:cs="Calibri"/>
          <w:b/>
          <w:bCs/>
          <w:sz w:val="18"/>
          <w:szCs w:val="18"/>
          <w:u w:val="single"/>
        </w:rPr>
      </w:pPr>
      <w:bookmarkStart w:id="0" w:name="_l34o3ixohusu" w:colFirst="0" w:colLast="0"/>
      <w:bookmarkStart w:id="1" w:name="_e1xq5xp3683t" w:colFirst="0" w:colLast="0"/>
      <w:bookmarkStart w:id="2" w:name="_hyeou4qstqmf" w:colFirst="0" w:colLast="0"/>
      <w:bookmarkStart w:id="3" w:name="_5vd2rvivte2l" w:colFirst="0" w:colLast="0"/>
      <w:bookmarkStart w:id="4" w:name="_swqcjxldur7" w:colFirst="0" w:colLast="0"/>
      <w:bookmarkStart w:id="5" w:name="_ntu1rmn1glvp" w:colFirst="0" w:colLast="0"/>
      <w:bookmarkEnd w:id="0"/>
      <w:bookmarkEnd w:id="1"/>
      <w:bookmarkEnd w:id="2"/>
      <w:bookmarkEnd w:id="3"/>
      <w:bookmarkEnd w:id="4"/>
      <w:bookmarkEnd w:id="5"/>
    </w:p>
    <w:p w14:paraId="7E8068F5" w14:textId="1F476E46" w:rsidR="0010007B" w:rsidRPr="003E69A9" w:rsidRDefault="0010007B" w:rsidP="001C7CCF">
      <w:pPr>
        <w:spacing w:line="360" w:lineRule="auto"/>
        <w:rPr>
          <w:rFonts w:asciiTheme="minorHAnsi" w:hAnsiTheme="minorHAnsi" w:cs="Calibri"/>
          <w:b/>
          <w:bCs/>
          <w:sz w:val="18"/>
          <w:szCs w:val="18"/>
          <w:u w:val="single"/>
        </w:rPr>
      </w:pPr>
    </w:p>
    <w:p w14:paraId="125E433B" w14:textId="4545F311" w:rsidR="0010007B" w:rsidRPr="003E69A9" w:rsidRDefault="0010007B" w:rsidP="001C7CCF">
      <w:pPr>
        <w:spacing w:line="360" w:lineRule="auto"/>
        <w:rPr>
          <w:rFonts w:asciiTheme="minorHAnsi" w:hAnsiTheme="minorHAnsi" w:cs="Calibri"/>
          <w:b/>
          <w:bCs/>
          <w:sz w:val="18"/>
          <w:szCs w:val="18"/>
          <w:u w:val="single"/>
        </w:rPr>
      </w:pPr>
    </w:p>
    <w:p w14:paraId="278ABBB4" w14:textId="104FAAC8" w:rsidR="0010007B" w:rsidRDefault="0010007B" w:rsidP="001C7CCF">
      <w:pPr>
        <w:spacing w:line="360" w:lineRule="auto"/>
        <w:rPr>
          <w:rFonts w:asciiTheme="minorHAnsi" w:hAnsiTheme="minorHAnsi" w:cs="Calibri"/>
          <w:b/>
          <w:bCs/>
          <w:sz w:val="18"/>
          <w:szCs w:val="18"/>
          <w:u w:val="single"/>
        </w:rPr>
      </w:pPr>
    </w:p>
    <w:p w14:paraId="5B576B95" w14:textId="43C7246C" w:rsidR="0010007B" w:rsidRDefault="0010007B" w:rsidP="001C7CCF">
      <w:pPr>
        <w:spacing w:line="360" w:lineRule="auto"/>
        <w:rPr>
          <w:rFonts w:asciiTheme="minorHAnsi" w:hAnsiTheme="minorHAnsi" w:cs="Calibri"/>
          <w:b/>
          <w:bCs/>
          <w:sz w:val="18"/>
          <w:szCs w:val="18"/>
          <w:u w:val="single"/>
        </w:rPr>
      </w:pPr>
    </w:p>
    <w:p w14:paraId="49CD0F49" w14:textId="5AD04B5E" w:rsidR="0010007B" w:rsidRDefault="0010007B" w:rsidP="001C7CCF">
      <w:pPr>
        <w:spacing w:line="360" w:lineRule="auto"/>
        <w:rPr>
          <w:rFonts w:asciiTheme="minorHAnsi" w:hAnsiTheme="minorHAnsi" w:cs="Calibri"/>
          <w:b/>
          <w:bCs/>
          <w:sz w:val="18"/>
          <w:szCs w:val="18"/>
          <w:u w:val="single"/>
        </w:rPr>
      </w:pPr>
    </w:p>
    <w:p w14:paraId="03E84BEA" w14:textId="01B4FFAB" w:rsidR="0010007B" w:rsidRDefault="0010007B" w:rsidP="001C7CCF">
      <w:pPr>
        <w:spacing w:line="360" w:lineRule="auto"/>
        <w:rPr>
          <w:rFonts w:asciiTheme="minorHAnsi" w:hAnsiTheme="minorHAnsi" w:cs="Calibri"/>
          <w:b/>
          <w:bCs/>
          <w:sz w:val="18"/>
          <w:szCs w:val="18"/>
          <w:u w:val="single"/>
        </w:rPr>
      </w:pPr>
    </w:p>
    <w:p w14:paraId="17C0E451" w14:textId="5E03BCCF" w:rsidR="0010007B" w:rsidRDefault="0010007B" w:rsidP="001C7CCF">
      <w:pPr>
        <w:spacing w:line="360" w:lineRule="auto"/>
        <w:rPr>
          <w:rFonts w:asciiTheme="minorHAnsi" w:hAnsiTheme="minorHAnsi" w:cs="Calibri"/>
          <w:b/>
          <w:bCs/>
          <w:sz w:val="18"/>
          <w:szCs w:val="18"/>
          <w:u w:val="single"/>
        </w:rPr>
      </w:pPr>
    </w:p>
    <w:p w14:paraId="506F49AF" w14:textId="586A9B69" w:rsidR="0010007B" w:rsidRDefault="0010007B" w:rsidP="001C7CCF">
      <w:pPr>
        <w:spacing w:line="360" w:lineRule="auto"/>
        <w:rPr>
          <w:rFonts w:asciiTheme="minorHAnsi" w:hAnsiTheme="minorHAnsi" w:cs="Calibri"/>
          <w:b/>
          <w:bCs/>
          <w:sz w:val="18"/>
          <w:szCs w:val="18"/>
          <w:u w:val="single"/>
        </w:rPr>
      </w:pPr>
    </w:p>
    <w:p w14:paraId="0CD8E703" w14:textId="782305B9" w:rsidR="0010007B" w:rsidRDefault="0010007B" w:rsidP="001C7CCF">
      <w:pPr>
        <w:spacing w:line="360" w:lineRule="auto"/>
        <w:rPr>
          <w:rFonts w:asciiTheme="minorHAnsi" w:hAnsiTheme="minorHAnsi" w:cs="Calibri"/>
          <w:b/>
          <w:bCs/>
          <w:sz w:val="18"/>
          <w:szCs w:val="18"/>
          <w:u w:val="single"/>
        </w:rPr>
      </w:pPr>
    </w:p>
    <w:p w14:paraId="729F8DC7" w14:textId="6E0F09FF" w:rsidR="0010007B" w:rsidRDefault="0010007B" w:rsidP="001C7CCF">
      <w:pPr>
        <w:spacing w:line="360" w:lineRule="auto"/>
        <w:rPr>
          <w:rFonts w:asciiTheme="minorHAnsi" w:hAnsiTheme="minorHAnsi" w:cs="Calibri"/>
          <w:b/>
          <w:bCs/>
          <w:sz w:val="18"/>
          <w:szCs w:val="18"/>
          <w:u w:val="single"/>
        </w:rPr>
      </w:pPr>
    </w:p>
    <w:p w14:paraId="51FF5B78" w14:textId="4C64F0B8" w:rsidR="0010007B" w:rsidRDefault="0010007B" w:rsidP="001C7CCF">
      <w:pPr>
        <w:spacing w:line="360" w:lineRule="auto"/>
        <w:rPr>
          <w:rFonts w:asciiTheme="minorHAnsi" w:hAnsiTheme="minorHAnsi" w:cs="Calibri"/>
          <w:b/>
          <w:bCs/>
          <w:sz w:val="18"/>
          <w:szCs w:val="18"/>
          <w:u w:val="single"/>
        </w:rPr>
      </w:pPr>
    </w:p>
    <w:p w14:paraId="5773B2C9" w14:textId="0C9EB119" w:rsidR="0010007B" w:rsidRDefault="0010007B" w:rsidP="001C7CCF">
      <w:pPr>
        <w:spacing w:line="360" w:lineRule="auto"/>
        <w:rPr>
          <w:rFonts w:asciiTheme="minorHAnsi" w:hAnsiTheme="minorHAnsi" w:cs="Calibri"/>
          <w:b/>
          <w:bCs/>
          <w:sz w:val="18"/>
          <w:szCs w:val="18"/>
          <w:u w:val="single"/>
        </w:rPr>
      </w:pPr>
    </w:p>
    <w:p w14:paraId="3EFCCB06" w14:textId="03056ED7" w:rsidR="0010007B" w:rsidRDefault="0010007B" w:rsidP="001C7CCF">
      <w:pPr>
        <w:spacing w:line="360" w:lineRule="auto"/>
        <w:rPr>
          <w:rFonts w:asciiTheme="minorHAnsi" w:hAnsiTheme="minorHAnsi" w:cs="Calibri"/>
          <w:b/>
          <w:bCs/>
          <w:sz w:val="18"/>
          <w:szCs w:val="18"/>
          <w:u w:val="single"/>
        </w:rPr>
      </w:pPr>
    </w:p>
    <w:p w14:paraId="0279D06D" w14:textId="5EED4468" w:rsidR="0010007B" w:rsidRDefault="0010007B" w:rsidP="001C7CCF">
      <w:pPr>
        <w:spacing w:line="360" w:lineRule="auto"/>
        <w:rPr>
          <w:rFonts w:asciiTheme="minorHAnsi" w:hAnsiTheme="minorHAnsi" w:cs="Calibri"/>
          <w:b/>
          <w:bCs/>
          <w:sz w:val="18"/>
          <w:szCs w:val="18"/>
          <w:u w:val="single"/>
        </w:rPr>
      </w:pPr>
    </w:p>
    <w:p w14:paraId="4F663A06" w14:textId="1FCCD5C4" w:rsidR="003C690D" w:rsidRDefault="003C690D" w:rsidP="001C7CCF">
      <w:pPr>
        <w:spacing w:line="360" w:lineRule="auto"/>
        <w:rPr>
          <w:rFonts w:asciiTheme="minorHAnsi" w:hAnsiTheme="minorHAnsi" w:cs="Calibri"/>
          <w:b/>
          <w:bCs/>
          <w:sz w:val="18"/>
          <w:szCs w:val="18"/>
          <w:u w:val="single"/>
        </w:rPr>
      </w:pPr>
    </w:p>
    <w:p w14:paraId="10319506" w14:textId="77777777" w:rsidR="003C690D" w:rsidRDefault="003C690D" w:rsidP="001C7CCF">
      <w:pPr>
        <w:spacing w:line="360" w:lineRule="auto"/>
        <w:rPr>
          <w:rFonts w:asciiTheme="minorHAnsi" w:hAnsiTheme="minorHAnsi" w:cs="Calibri"/>
          <w:b/>
          <w:bCs/>
          <w:sz w:val="18"/>
          <w:szCs w:val="18"/>
          <w:u w:val="single"/>
        </w:rPr>
      </w:pPr>
    </w:p>
    <w:p w14:paraId="554009E6" w14:textId="14C89764" w:rsidR="0010007B" w:rsidRDefault="0010007B" w:rsidP="001C7CCF">
      <w:pPr>
        <w:spacing w:line="360" w:lineRule="auto"/>
        <w:rPr>
          <w:rFonts w:asciiTheme="minorHAnsi" w:hAnsiTheme="minorHAnsi" w:cs="Calibri"/>
          <w:b/>
          <w:bCs/>
          <w:sz w:val="18"/>
          <w:szCs w:val="18"/>
          <w:u w:val="single"/>
        </w:rPr>
      </w:pPr>
    </w:p>
    <w:p w14:paraId="6E6488A1" w14:textId="21DA7643" w:rsidR="0010007B" w:rsidRDefault="0010007B" w:rsidP="001C7CCF">
      <w:pPr>
        <w:spacing w:line="360" w:lineRule="auto"/>
        <w:rPr>
          <w:rFonts w:asciiTheme="minorHAnsi" w:hAnsiTheme="minorHAnsi" w:cs="Calibri"/>
          <w:b/>
          <w:bCs/>
          <w:sz w:val="18"/>
          <w:szCs w:val="18"/>
          <w:u w:val="single"/>
        </w:rPr>
      </w:pPr>
    </w:p>
    <w:p w14:paraId="54F79FDC" w14:textId="3ABCAB9D" w:rsidR="0010007B" w:rsidRDefault="0010007B" w:rsidP="001C7CCF">
      <w:pPr>
        <w:spacing w:line="360" w:lineRule="auto"/>
        <w:rPr>
          <w:rFonts w:asciiTheme="minorHAnsi" w:hAnsiTheme="minorHAnsi" w:cs="Calibri"/>
          <w:b/>
          <w:bCs/>
          <w:sz w:val="18"/>
          <w:szCs w:val="18"/>
          <w:u w:val="single"/>
        </w:rPr>
      </w:pPr>
    </w:p>
    <w:tbl>
      <w:tblPr>
        <w:tblW w:w="11499" w:type="dxa"/>
        <w:tblInd w:w="-214" w:type="dxa"/>
        <w:tblCellMar>
          <w:left w:w="70" w:type="dxa"/>
          <w:right w:w="70" w:type="dxa"/>
        </w:tblCellMar>
        <w:tblLook w:val="04A0" w:firstRow="1" w:lastRow="0" w:firstColumn="1" w:lastColumn="0" w:noHBand="0" w:noVBand="1"/>
      </w:tblPr>
      <w:tblGrid>
        <w:gridCol w:w="753"/>
        <w:gridCol w:w="1248"/>
        <w:gridCol w:w="2885"/>
        <w:gridCol w:w="851"/>
        <w:gridCol w:w="551"/>
        <w:gridCol w:w="1292"/>
        <w:gridCol w:w="1560"/>
        <w:gridCol w:w="1607"/>
        <w:gridCol w:w="752"/>
      </w:tblGrid>
      <w:tr w:rsidR="007358EF" w:rsidRPr="00770247" w14:paraId="1D6A944D" w14:textId="77777777" w:rsidTr="003E69A9">
        <w:trPr>
          <w:gridAfter w:val="2"/>
          <w:wAfter w:w="2359" w:type="dxa"/>
          <w:trHeight w:val="345"/>
        </w:trPr>
        <w:tc>
          <w:tcPr>
            <w:tcW w:w="91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88625F3" w14:textId="67587929" w:rsidR="007358EF" w:rsidRPr="003E69A9" w:rsidRDefault="007358EF" w:rsidP="00E9213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lastRenderedPageBreak/>
              <w:t>ANEXO II - PLANILLA DE COTIZACIÓN</w:t>
            </w:r>
          </w:p>
        </w:tc>
      </w:tr>
      <w:tr w:rsidR="007358EF" w:rsidRPr="003E69A9" w14:paraId="21C36E8D" w14:textId="77777777" w:rsidTr="003E69A9">
        <w:trPr>
          <w:gridAfter w:val="2"/>
          <w:wAfter w:w="2359" w:type="dxa"/>
          <w:trHeight w:val="630"/>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1CC80A38" w14:textId="3637B5A5" w:rsidR="007358EF" w:rsidRPr="003E69A9" w:rsidRDefault="008806EC" w:rsidP="00E9213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Rengl</w:t>
            </w:r>
            <w:r>
              <w:rPr>
                <w:rFonts w:ascii="Calibri" w:hAnsi="Calibri"/>
                <w:b/>
                <w:bCs/>
                <w:color w:val="000000"/>
                <w:sz w:val="18"/>
                <w:szCs w:val="18"/>
                <w:lang w:eastAsia="es-AR"/>
              </w:rPr>
              <w:t>ón</w:t>
            </w:r>
          </w:p>
        </w:tc>
        <w:tc>
          <w:tcPr>
            <w:tcW w:w="4133" w:type="dxa"/>
            <w:gridSpan w:val="2"/>
            <w:tcBorders>
              <w:top w:val="nil"/>
              <w:left w:val="nil"/>
              <w:bottom w:val="single" w:sz="4" w:space="0" w:color="auto"/>
              <w:right w:val="single" w:sz="4" w:space="0" w:color="auto"/>
            </w:tcBorders>
            <w:shd w:val="clear" w:color="auto" w:fill="auto"/>
            <w:vAlign w:val="center"/>
            <w:hideMark/>
          </w:tcPr>
          <w:p w14:paraId="413CBB51" w14:textId="77777777" w:rsidR="007358EF" w:rsidRPr="003E69A9" w:rsidRDefault="007358EF" w:rsidP="00E9213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Descripción</w:t>
            </w:r>
          </w:p>
        </w:tc>
        <w:tc>
          <w:tcPr>
            <w:tcW w:w="851" w:type="dxa"/>
            <w:tcBorders>
              <w:top w:val="nil"/>
              <w:left w:val="nil"/>
              <w:bottom w:val="single" w:sz="4" w:space="0" w:color="auto"/>
              <w:right w:val="single" w:sz="4" w:space="0" w:color="auto"/>
            </w:tcBorders>
            <w:shd w:val="clear" w:color="auto" w:fill="auto"/>
            <w:vAlign w:val="center"/>
            <w:hideMark/>
          </w:tcPr>
          <w:p w14:paraId="51EAFC60" w14:textId="77777777" w:rsidR="007358EF" w:rsidRPr="003E69A9" w:rsidRDefault="007358EF" w:rsidP="00E9213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Un. Medida</w:t>
            </w:r>
          </w:p>
        </w:tc>
        <w:tc>
          <w:tcPr>
            <w:tcW w:w="551" w:type="dxa"/>
            <w:tcBorders>
              <w:top w:val="nil"/>
              <w:left w:val="nil"/>
              <w:bottom w:val="single" w:sz="4" w:space="0" w:color="auto"/>
              <w:right w:val="single" w:sz="4" w:space="0" w:color="auto"/>
            </w:tcBorders>
            <w:shd w:val="clear" w:color="auto" w:fill="auto"/>
            <w:vAlign w:val="center"/>
            <w:hideMark/>
          </w:tcPr>
          <w:p w14:paraId="3EE0C292" w14:textId="77777777" w:rsidR="007358EF" w:rsidRPr="003E69A9" w:rsidRDefault="007358EF" w:rsidP="00E9213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Cant.</w:t>
            </w:r>
          </w:p>
        </w:tc>
        <w:tc>
          <w:tcPr>
            <w:tcW w:w="1292" w:type="dxa"/>
            <w:tcBorders>
              <w:top w:val="nil"/>
              <w:left w:val="nil"/>
              <w:bottom w:val="single" w:sz="4" w:space="0" w:color="auto"/>
              <w:right w:val="single" w:sz="4" w:space="0" w:color="auto"/>
            </w:tcBorders>
            <w:shd w:val="clear" w:color="auto" w:fill="auto"/>
            <w:vAlign w:val="center"/>
            <w:hideMark/>
          </w:tcPr>
          <w:p w14:paraId="4F9530C2" w14:textId="77777777" w:rsidR="007358EF" w:rsidRPr="003E69A9" w:rsidRDefault="007358EF" w:rsidP="00E9213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Costo unitario con IVA INCLUIDO</w:t>
            </w:r>
          </w:p>
        </w:tc>
        <w:tc>
          <w:tcPr>
            <w:tcW w:w="1560" w:type="dxa"/>
            <w:tcBorders>
              <w:top w:val="nil"/>
              <w:left w:val="nil"/>
              <w:bottom w:val="single" w:sz="4" w:space="0" w:color="auto"/>
              <w:right w:val="single" w:sz="4" w:space="0" w:color="auto"/>
            </w:tcBorders>
            <w:shd w:val="clear" w:color="auto" w:fill="auto"/>
            <w:vAlign w:val="center"/>
            <w:hideMark/>
          </w:tcPr>
          <w:p w14:paraId="297C5486" w14:textId="77777777" w:rsidR="007358EF" w:rsidRPr="003E69A9" w:rsidRDefault="007358EF" w:rsidP="00E9213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Costo Total IVA INCLUIDO</w:t>
            </w:r>
          </w:p>
        </w:tc>
      </w:tr>
      <w:tr w:rsidR="007358EF" w:rsidRPr="003E69A9" w14:paraId="7493B042" w14:textId="77777777" w:rsidTr="003E69A9">
        <w:trPr>
          <w:gridAfter w:val="2"/>
          <w:wAfter w:w="2359" w:type="dxa"/>
          <w:trHeight w:val="345"/>
        </w:trPr>
        <w:tc>
          <w:tcPr>
            <w:tcW w:w="753" w:type="dxa"/>
            <w:tcBorders>
              <w:top w:val="single" w:sz="4" w:space="0" w:color="auto"/>
              <w:left w:val="single" w:sz="4" w:space="0" w:color="auto"/>
              <w:bottom w:val="single" w:sz="4" w:space="0" w:color="auto"/>
              <w:right w:val="single" w:sz="4" w:space="0" w:color="auto"/>
            </w:tcBorders>
            <w:vAlign w:val="center"/>
          </w:tcPr>
          <w:p w14:paraId="6174D0D7" w14:textId="77777777" w:rsidR="007358EF" w:rsidRPr="003E69A9" w:rsidRDefault="007358EF" w:rsidP="00880898">
            <w:pPr>
              <w:widowControl w:val="0"/>
              <w:spacing w:line="276" w:lineRule="auto"/>
              <w:jc w:val="center"/>
              <w:rPr>
                <w:rFonts w:asciiTheme="minorHAnsi" w:hAnsiTheme="minorHAnsi" w:cstheme="minorHAnsi"/>
                <w:sz w:val="18"/>
                <w:szCs w:val="18"/>
              </w:rPr>
            </w:pPr>
            <w:r w:rsidRPr="003E69A9">
              <w:rPr>
                <w:rFonts w:asciiTheme="minorHAnsi" w:hAnsiTheme="minorHAnsi" w:cstheme="minorHAnsi"/>
                <w:sz w:val="18"/>
                <w:szCs w:val="18"/>
              </w:rPr>
              <w:t>1</w:t>
            </w:r>
          </w:p>
        </w:tc>
        <w:tc>
          <w:tcPr>
            <w:tcW w:w="4133" w:type="dxa"/>
            <w:gridSpan w:val="2"/>
            <w:tcBorders>
              <w:top w:val="single" w:sz="4" w:space="0" w:color="auto"/>
              <w:left w:val="single" w:sz="4" w:space="0" w:color="auto"/>
              <w:bottom w:val="single" w:sz="4" w:space="0" w:color="auto"/>
              <w:right w:val="single" w:sz="4" w:space="0" w:color="auto"/>
            </w:tcBorders>
            <w:vAlign w:val="center"/>
          </w:tcPr>
          <w:p w14:paraId="597CBC18" w14:textId="2F9DF89E" w:rsidR="007358EF" w:rsidRPr="003E69A9" w:rsidRDefault="003A3150" w:rsidP="00880898">
            <w:pPr>
              <w:shd w:val="clear" w:color="auto" w:fill="FFFFFF"/>
              <w:spacing w:line="276" w:lineRule="auto"/>
              <w:rPr>
                <w:rFonts w:asciiTheme="minorHAnsi" w:hAnsiTheme="minorHAnsi" w:cstheme="minorHAnsi"/>
                <w:sz w:val="18"/>
                <w:szCs w:val="18"/>
                <w:lang w:eastAsia="es-AR"/>
              </w:rPr>
            </w:pPr>
            <w:r>
              <w:rPr>
                <w:rFonts w:asciiTheme="minorHAnsi" w:hAnsiTheme="minorHAnsi" w:cstheme="minorHAnsi"/>
                <w:sz w:val="18"/>
                <w:szCs w:val="18"/>
                <w:lang w:eastAsia="es-AR"/>
              </w:rPr>
              <w:t>PLACA PVC</w:t>
            </w:r>
            <w:r w:rsidR="00D66D75" w:rsidRPr="003E69A9">
              <w:rPr>
                <w:rFonts w:asciiTheme="minorHAnsi" w:hAnsiTheme="minorHAnsi" w:cstheme="minorHAnsi"/>
                <w:sz w:val="18"/>
                <w:szCs w:val="18"/>
                <w:lang w:eastAsia="es-AR"/>
              </w:rPr>
              <w:t xml:space="preserve"> </w:t>
            </w:r>
            <w:r w:rsidR="00143F6B" w:rsidRPr="003E69A9">
              <w:rPr>
                <w:rFonts w:asciiTheme="minorHAnsi" w:hAnsiTheme="minorHAnsi" w:cstheme="minorHAnsi"/>
                <w:sz w:val="18"/>
                <w:szCs w:val="18"/>
                <w:lang w:eastAsia="es-AR"/>
              </w:rPr>
              <w:t xml:space="preserve">(De acuerdo con las Especificaciones Técnicas </w:t>
            </w:r>
            <w:r w:rsidR="0089344A" w:rsidRPr="003E69A9">
              <w:rPr>
                <w:rFonts w:asciiTheme="minorHAnsi" w:hAnsiTheme="minorHAnsi" w:cstheme="minorHAnsi"/>
                <w:sz w:val="18"/>
                <w:szCs w:val="18"/>
                <w:lang w:eastAsia="es-AR"/>
              </w:rPr>
              <w:t>-</w:t>
            </w:r>
            <w:r w:rsidR="00143F6B" w:rsidRPr="003E69A9">
              <w:rPr>
                <w:rFonts w:asciiTheme="minorHAnsi" w:hAnsiTheme="minorHAnsi" w:cstheme="minorHAnsi"/>
                <w:sz w:val="18"/>
                <w:szCs w:val="18"/>
                <w:lang w:eastAsia="es-AR"/>
              </w:rPr>
              <w:t xml:space="preserve"> Anexo 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48C574" w14:textId="77777777" w:rsidR="007358EF" w:rsidRPr="003E69A9" w:rsidRDefault="0089344A" w:rsidP="00BD0A90">
            <w:pPr>
              <w:jc w:val="center"/>
              <w:rPr>
                <w:rFonts w:asciiTheme="minorHAnsi" w:hAnsiTheme="minorHAnsi" w:cstheme="minorHAnsi"/>
                <w:bCs/>
                <w:sz w:val="18"/>
                <w:szCs w:val="18"/>
              </w:rPr>
            </w:pPr>
            <w:r w:rsidRPr="003E69A9">
              <w:rPr>
                <w:rFonts w:asciiTheme="minorHAnsi" w:hAnsiTheme="minorHAnsi" w:cstheme="minorHAnsi"/>
                <w:bCs/>
                <w:sz w:val="18"/>
                <w:szCs w:val="18"/>
              </w:rPr>
              <w:t>UNIDAD</w:t>
            </w: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7FCBB9B8" w14:textId="2BC01E57" w:rsidR="00880898" w:rsidRPr="003E69A9" w:rsidRDefault="003A3150" w:rsidP="00880898">
            <w:pPr>
              <w:jc w:val="center"/>
              <w:rPr>
                <w:rFonts w:asciiTheme="minorHAnsi" w:hAnsiTheme="minorHAnsi" w:cstheme="minorHAnsi"/>
                <w:bCs/>
                <w:sz w:val="18"/>
                <w:szCs w:val="18"/>
              </w:rPr>
            </w:pPr>
            <w:r>
              <w:rPr>
                <w:rFonts w:asciiTheme="minorHAnsi" w:hAnsiTheme="minorHAnsi" w:cstheme="minorHAnsi"/>
                <w:bCs/>
                <w:sz w:val="18"/>
                <w:szCs w:val="18"/>
              </w:rPr>
              <w:t>5000</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5A0CC18" w14:textId="77777777" w:rsidR="007358EF" w:rsidRPr="003E69A9" w:rsidRDefault="007358EF" w:rsidP="00880898">
            <w:pPr>
              <w:jc w:val="center"/>
              <w:rPr>
                <w:rFonts w:asciiTheme="minorHAnsi" w:hAnsiTheme="minorHAnsi" w:cstheme="minorHAnsi"/>
                <w:color w:val="000000"/>
                <w:sz w:val="18"/>
                <w:szCs w:val="18"/>
                <w:lang w:eastAsia="es-AR"/>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4C27F1F" w14:textId="77777777" w:rsidR="007358EF" w:rsidRPr="003E69A9" w:rsidRDefault="007358EF" w:rsidP="00880898">
            <w:pPr>
              <w:jc w:val="center"/>
              <w:rPr>
                <w:rFonts w:asciiTheme="minorHAnsi" w:hAnsiTheme="minorHAnsi" w:cstheme="minorHAnsi"/>
                <w:color w:val="000000"/>
                <w:sz w:val="18"/>
                <w:szCs w:val="18"/>
                <w:lang w:eastAsia="es-AR"/>
              </w:rPr>
            </w:pPr>
          </w:p>
        </w:tc>
      </w:tr>
      <w:tr w:rsidR="00B22502" w:rsidRPr="003E69A9" w14:paraId="0406542C" w14:textId="77777777" w:rsidTr="003E69A9">
        <w:trPr>
          <w:trHeight w:val="178"/>
        </w:trPr>
        <w:tc>
          <w:tcPr>
            <w:tcW w:w="914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3CBB8C4" w14:textId="764A5793" w:rsidR="00B22502" w:rsidRPr="003E69A9" w:rsidRDefault="00B22502" w:rsidP="00B22502">
            <w:pPr>
              <w:rPr>
                <w:sz w:val="18"/>
                <w:szCs w:val="18"/>
              </w:rPr>
            </w:pPr>
            <w:r w:rsidRPr="003E69A9">
              <w:rPr>
                <w:rFonts w:ascii="Calibri" w:hAnsi="Calibri"/>
                <w:b/>
                <w:bCs/>
                <w:color w:val="000000"/>
                <w:sz w:val="18"/>
                <w:szCs w:val="18"/>
                <w:lang w:eastAsia="es-AR"/>
              </w:rPr>
              <w:t>La Suma Total de pesos (en letras y números):</w:t>
            </w:r>
            <w:r w:rsidRPr="003E69A9">
              <w:rPr>
                <w:sz w:val="18"/>
                <w:szCs w:val="18"/>
              </w:rPr>
              <w:t xml:space="preserve"> </w:t>
            </w:r>
          </w:p>
          <w:p w14:paraId="297C0C79" w14:textId="77777777" w:rsidR="00B22502" w:rsidRPr="003E69A9" w:rsidRDefault="00B22502" w:rsidP="00B22502">
            <w:pPr>
              <w:rPr>
                <w:sz w:val="18"/>
                <w:szCs w:val="18"/>
              </w:rPr>
            </w:pPr>
          </w:p>
          <w:p w14:paraId="16F74C8F" w14:textId="77777777" w:rsidR="00B22502" w:rsidRPr="003E69A9" w:rsidRDefault="00B22502" w:rsidP="00B22502">
            <w:pPr>
              <w:rPr>
                <w:rFonts w:ascii="Calibri" w:hAnsi="Calibri"/>
                <w:b/>
                <w:bCs/>
                <w:color w:val="000000"/>
                <w:sz w:val="18"/>
                <w:szCs w:val="18"/>
                <w:lang w:eastAsia="es-AR"/>
              </w:rPr>
            </w:pPr>
          </w:p>
        </w:tc>
        <w:tc>
          <w:tcPr>
            <w:tcW w:w="1607" w:type="dxa"/>
          </w:tcPr>
          <w:p w14:paraId="2840D22F" w14:textId="77777777" w:rsidR="00B22502" w:rsidRPr="003E69A9" w:rsidRDefault="00B22502" w:rsidP="00B22502">
            <w:pPr>
              <w:rPr>
                <w:sz w:val="18"/>
                <w:szCs w:val="18"/>
              </w:rPr>
            </w:pPr>
          </w:p>
        </w:tc>
        <w:tc>
          <w:tcPr>
            <w:tcW w:w="752" w:type="dxa"/>
            <w:vAlign w:val="center"/>
          </w:tcPr>
          <w:p w14:paraId="59CC0C72" w14:textId="77777777" w:rsidR="00B22502" w:rsidRPr="003E69A9" w:rsidRDefault="00B22502" w:rsidP="00B22502">
            <w:pPr>
              <w:jc w:val="center"/>
              <w:rPr>
                <w:rFonts w:ascii="Calibri" w:hAnsi="Calibri"/>
                <w:color w:val="000000"/>
                <w:sz w:val="18"/>
                <w:szCs w:val="18"/>
                <w:lang w:eastAsia="es-AR"/>
              </w:rPr>
            </w:pPr>
            <w:r w:rsidRPr="003E69A9">
              <w:rPr>
                <w:rFonts w:ascii="Calibri" w:hAnsi="Calibri"/>
                <w:color w:val="000000"/>
                <w:sz w:val="18"/>
                <w:szCs w:val="18"/>
                <w:lang w:eastAsia="es-AR"/>
              </w:rPr>
              <w:t>Unid.</w:t>
            </w:r>
          </w:p>
        </w:tc>
      </w:tr>
      <w:tr w:rsidR="00B22502" w:rsidRPr="003E69A9" w14:paraId="518ED8E6" w14:textId="77777777" w:rsidTr="003E69A9">
        <w:trPr>
          <w:gridAfter w:val="2"/>
          <w:wAfter w:w="2359" w:type="dxa"/>
          <w:trHeight w:val="345"/>
        </w:trPr>
        <w:tc>
          <w:tcPr>
            <w:tcW w:w="914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1D7DEE6" w14:textId="77777777" w:rsidR="00B22502" w:rsidRPr="003E69A9" w:rsidRDefault="00B22502" w:rsidP="00B22502">
            <w:pPr>
              <w:jc w:val="center"/>
              <w:rPr>
                <w:rFonts w:asciiTheme="minorHAnsi" w:hAnsiTheme="minorHAnsi"/>
                <w:b/>
                <w:bCs/>
                <w:color w:val="000000"/>
                <w:sz w:val="18"/>
                <w:szCs w:val="18"/>
                <w:lang w:eastAsia="es-AR"/>
              </w:rPr>
            </w:pPr>
            <w:r w:rsidRPr="003E69A9">
              <w:rPr>
                <w:rFonts w:asciiTheme="minorHAnsi" w:hAnsiTheme="minorHAnsi"/>
                <w:b/>
                <w:sz w:val="18"/>
                <w:szCs w:val="18"/>
              </w:rPr>
              <w:t>LOS OFERENTES DEBERÁN INDICAR LA ALÍCUOTA DE I.V.A. APLICABLE A BIEN O SERVICIO COTIZADO</w:t>
            </w:r>
          </w:p>
        </w:tc>
      </w:tr>
      <w:tr w:rsidR="00B22502" w:rsidRPr="003E69A9" w14:paraId="272319AE" w14:textId="77777777" w:rsidTr="003E69A9">
        <w:trPr>
          <w:gridAfter w:val="2"/>
          <w:wAfter w:w="2359" w:type="dxa"/>
          <w:trHeight w:val="345"/>
        </w:trPr>
        <w:tc>
          <w:tcPr>
            <w:tcW w:w="9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3C400" w14:textId="77777777" w:rsidR="00B22502" w:rsidRPr="003E69A9" w:rsidRDefault="00B22502" w:rsidP="00B2250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Datos del oferente</w:t>
            </w:r>
          </w:p>
        </w:tc>
      </w:tr>
      <w:tr w:rsidR="00B22502" w:rsidRPr="003E69A9" w14:paraId="704162B9" w14:textId="77777777" w:rsidTr="003E69A9">
        <w:trPr>
          <w:gridAfter w:val="2"/>
          <w:wAfter w:w="2359"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CEE6C" w14:textId="77777777" w:rsidR="00B22502" w:rsidRPr="003E69A9" w:rsidRDefault="00B22502" w:rsidP="00B2250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Razón social</w:t>
            </w:r>
          </w:p>
        </w:tc>
        <w:tc>
          <w:tcPr>
            <w:tcW w:w="7139" w:type="dxa"/>
            <w:gridSpan w:val="5"/>
            <w:tcBorders>
              <w:top w:val="single" w:sz="4" w:space="0" w:color="auto"/>
              <w:left w:val="nil"/>
              <w:bottom w:val="single" w:sz="4" w:space="0" w:color="auto"/>
              <w:right w:val="single" w:sz="4" w:space="0" w:color="auto"/>
            </w:tcBorders>
            <w:shd w:val="clear" w:color="auto" w:fill="auto"/>
            <w:noWrap/>
            <w:vAlign w:val="center"/>
          </w:tcPr>
          <w:p w14:paraId="07736048" w14:textId="77777777" w:rsidR="00B22502" w:rsidRPr="003E69A9" w:rsidRDefault="00B22502" w:rsidP="00B22502">
            <w:pPr>
              <w:jc w:val="center"/>
              <w:rPr>
                <w:rFonts w:ascii="Calibri" w:hAnsi="Calibri"/>
                <w:b/>
                <w:bCs/>
                <w:color w:val="000000"/>
                <w:sz w:val="18"/>
                <w:szCs w:val="18"/>
                <w:lang w:eastAsia="es-AR"/>
              </w:rPr>
            </w:pPr>
          </w:p>
        </w:tc>
      </w:tr>
      <w:tr w:rsidR="00B22502" w:rsidRPr="003E69A9" w14:paraId="3D6BAD4B" w14:textId="77777777" w:rsidTr="003E69A9">
        <w:trPr>
          <w:gridAfter w:val="2"/>
          <w:wAfter w:w="2359"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558BB" w14:textId="77777777" w:rsidR="00B22502" w:rsidRPr="003E69A9" w:rsidRDefault="00B22502" w:rsidP="00B2250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C.U.I.T.</w:t>
            </w:r>
          </w:p>
        </w:tc>
        <w:tc>
          <w:tcPr>
            <w:tcW w:w="7139" w:type="dxa"/>
            <w:gridSpan w:val="5"/>
            <w:tcBorders>
              <w:top w:val="single" w:sz="4" w:space="0" w:color="auto"/>
              <w:left w:val="nil"/>
              <w:bottom w:val="single" w:sz="4" w:space="0" w:color="auto"/>
              <w:right w:val="single" w:sz="4" w:space="0" w:color="auto"/>
            </w:tcBorders>
            <w:shd w:val="clear" w:color="auto" w:fill="auto"/>
            <w:noWrap/>
            <w:vAlign w:val="center"/>
          </w:tcPr>
          <w:p w14:paraId="0BD9CBCA" w14:textId="77777777" w:rsidR="00B22502" w:rsidRPr="003E69A9" w:rsidRDefault="00B22502" w:rsidP="00B22502">
            <w:pPr>
              <w:jc w:val="center"/>
              <w:rPr>
                <w:rFonts w:ascii="Calibri" w:hAnsi="Calibri"/>
                <w:b/>
                <w:bCs/>
                <w:color w:val="000000"/>
                <w:sz w:val="18"/>
                <w:szCs w:val="18"/>
                <w:lang w:eastAsia="es-AR"/>
              </w:rPr>
            </w:pPr>
          </w:p>
        </w:tc>
      </w:tr>
      <w:tr w:rsidR="00B22502" w:rsidRPr="003E69A9" w14:paraId="3A37864F" w14:textId="77777777" w:rsidTr="003E69A9">
        <w:trPr>
          <w:gridAfter w:val="2"/>
          <w:wAfter w:w="2359"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3F6D4" w14:textId="77777777" w:rsidR="00B22502" w:rsidRPr="003E69A9" w:rsidRDefault="00B22502" w:rsidP="00B2250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Contacto</w:t>
            </w:r>
          </w:p>
        </w:tc>
        <w:tc>
          <w:tcPr>
            <w:tcW w:w="7139" w:type="dxa"/>
            <w:gridSpan w:val="5"/>
            <w:tcBorders>
              <w:top w:val="single" w:sz="4" w:space="0" w:color="auto"/>
              <w:left w:val="nil"/>
              <w:bottom w:val="single" w:sz="4" w:space="0" w:color="auto"/>
              <w:right w:val="single" w:sz="4" w:space="0" w:color="auto"/>
            </w:tcBorders>
            <w:shd w:val="clear" w:color="auto" w:fill="auto"/>
            <w:noWrap/>
            <w:vAlign w:val="center"/>
          </w:tcPr>
          <w:p w14:paraId="52810206" w14:textId="77777777" w:rsidR="00B22502" w:rsidRPr="003E69A9" w:rsidRDefault="00B22502" w:rsidP="00B22502">
            <w:pPr>
              <w:jc w:val="center"/>
              <w:rPr>
                <w:rFonts w:ascii="Calibri" w:hAnsi="Calibri"/>
                <w:b/>
                <w:bCs/>
                <w:color w:val="000000"/>
                <w:sz w:val="18"/>
                <w:szCs w:val="18"/>
                <w:lang w:eastAsia="es-AR"/>
              </w:rPr>
            </w:pPr>
          </w:p>
        </w:tc>
      </w:tr>
      <w:tr w:rsidR="00B22502" w:rsidRPr="003E69A9" w14:paraId="3B98E707" w14:textId="77777777" w:rsidTr="003E69A9">
        <w:trPr>
          <w:gridAfter w:val="2"/>
          <w:wAfter w:w="2359"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84E46" w14:textId="77777777" w:rsidR="00B22502" w:rsidRPr="003E69A9" w:rsidRDefault="00B22502" w:rsidP="00B2250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E-mail</w:t>
            </w:r>
          </w:p>
        </w:tc>
        <w:tc>
          <w:tcPr>
            <w:tcW w:w="7139" w:type="dxa"/>
            <w:gridSpan w:val="5"/>
            <w:tcBorders>
              <w:top w:val="single" w:sz="4" w:space="0" w:color="auto"/>
              <w:left w:val="nil"/>
              <w:bottom w:val="single" w:sz="4" w:space="0" w:color="auto"/>
              <w:right w:val="single" w:sz="4" w:space="0" w:color="auto"/>
            </w:tcBorders>
            <w:shd w:val="clear" w:color="auto" w:fill="auto"/>
            <w:noWrap/>
            <w:vAlign w:val="center"/>
          </w:tcPr>
          <w:p w14:paraId="484FE1DE" w14:textId="77777777" w:rsidR="00B22502" w:rsidRPr="003E69A9" w:rsidRDefault="00B22502" w:rsidP="00B22502">
            <w:pPr>
              <w:jc w:val="center"/>
              <w:rPr>
                <w:rFonts w:ascii="Calibri" w:hAnsi="Calibri"/>
                <w:b/>
                <w:bCs/>
                <w:color w:val="000000"/>
                <w:sz w:val="18"/>
                <w:szCs w:val="18"/>
                <w:lang w:eastAsia="es-AR"/>
              </w:rPr>
            </w:pPr>
          </w:p>
        </w:tc>
      </w:tr>
      <w:tr w:rsidR="00B22502" w:rsidRPr="003E69A9" w14:paraId="2B926C58" w14:textId="77777777" w:rsidTr="003E69A9">
        <w:trPr>
          <w:gridAfter w:val="2"/>
          <w:wAfter w:w="2359"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3C82A" w14:textId="77777777" w:rsidR="00B22502" w:rsidRPr="003E69A9" w:rsidRDefault="00B22502" w:rsidP="00B2250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Teléfono</w:t>
            </w:r>
          </w:p>
        </w:tc>
        <w:tc>
          <w:tcPr>
            <w:tcW w:w="7139" w:type="dxa"/>
            <w:gridSpan w:val="5"/>
            <w:tcBorders>
              <w:top w:val="single" w:sz="4" w:space="0" w:color="auto"/>
              <w:left w:val="nil"/>
              <w:bottom w:val="single" w:sz="4" w:space="0" w:color="auto"/>
              <w:right w:val="single" w:sz="4" w:space="0" w:color="auto"/>
            </w:tcBorders>
            <w:shd w:val="clear" w:color="auto" w:fill="auto"/>
            <w:noWrap/>
            <w:vAlign w:val="center"/>
          </w:tcPr>
          <w:p w14:paraId="0482DE2F" w14:textId="77777777" w:rsidR="00B22502" w:rsidRPr="003E69A9" w:rsidRDefault="00B22502" w:rsidP="00B22502">
            <w:pPr>
              <w:jc w:val="center"/>
              <w:rPr>
                <w:rFonts w:ascii="Calibri" w:hAnsi="Calibri"/>
                <w:b/>
                <w:bCs/>
                <w:color w:val="000000"/>
                <w:sz w:val="18"/>
                <w:szCs w:val="18"/>
                <w:lang w:eastAsia="es-AR"/>
              </w:rPr>
            </w:pPr>
          </w:p>
        </w:tc>
      </w:tr>
      <w:tr w:rsidR="00B22502" w:rsidRPr="003E69A9" w14:paraId="61CEEF71" w14:textId="77777777" w:rsidTr="003E69A9">
        <w:trPr>
          <w:gridAfter w:val="2"/>
          <w:wAfter w:w="2359"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33972" w14:textId="77777777" w:rsidR="00B22502" w:rsidRPr="003E69A9" w:rsidRDefault="00B22502" w:rsidP="00B2250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Domicilio</w:t>
            </w:r>
          </w:p>
        </w:tc>
        <w:tc>
          <w:tcPr>
            <w:tcW w:w="7139" w:type="dxa"/>
            <w:gridSpan w:val="5"/>
            <w:tcBorders>
              <w:top w:val="single" w:sz="4" w:space="0" w:color="auto"/>
              <w:left w:val="nil"/>
              <w:bottom w:val="single" w:sz="4" w:space="0" w:color="auto"/>
              <w:right w:val="single" w:sz="4" w:space="0" w:color="auto"/>
            </w:tcBorders>
            <w:shd w:val="clear" w:color="auto" w:fill="auto"/>
            <w:noWrap/>
            <w:vAlign w:val="center"/>
          </w:tcPr>
          <w:p w14:paraId="32CF9D36" w14:textId="77777777" w:rsidR="00B22502" w:rsidRPr="003E69A9" w:rsidRDefault="00B22502" w:rsidP="00B22502">
            <w:pPr>
              <w:jc w:val="center"/>
              <w:rPr>
                <w:rFonts w:ascii="Calibri" w:hAnsi="Calibri"/>
                <w:b/>
                <w:bCs/>
                <w:color w:val="000000"/>
                <w:sz w:val="18"/>
                <w:szCs w:val="18"/>
                <w:lang w:eastAsia="es-AR"/>
              </w:rPr>
            </w:pPr>
          </w:p>
        </w:tc>
      </w:tr>
      <w:tr w:rsidR="00B22502" w:rsidRPr="003E69A9" w14:paraId="441BC5CF" w14:textId="77777777" w:rsidTr="003E69A9">
        <w:trPr>
          <w:gridAfter w:val="2"/>
          <w:wAfter w:w="2359" w:type="dxa"/>
          <w:trHeight w:val="345"/>
        </w:trPr>
        <w:tc>
          <w:tcPr>
            <w:tcW w:w="9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49F2F" w14:textId="77777777" w:rsidR="00B22502" w:rsidRPr="003E69A9" w:rsidRDefault="00B22502" w:rsidP="00B2250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Datos bancarios</w:t>
            </w:r>
          </w:p>
        </w:tc>
      </w:tr>
      <w:tr w:rsidR="00B22502" w:rsidRPr="003E69A9" w14:paraId="47B55413" w14:textId="77777777" w:rsidTr="003E69A9">
        <w:trPr>
          <w:gridAfter w:val="2"/>
          <w:wAfter w:w="2359"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07A13" w14:textId="77777777" w:rsidR="00B22502" w:rsidRPr="003E69A9" w:rsidRDefault="00B22502" w:rsidP="00B2250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 xml:space="preserve">Banco </w:t>
            </w:r>
          </w:p>
        </w:tc>
        <w:tc>
          <w:tcPr>
            <w:tcW w:w="7139" w:type="dxa"/>
            <w:gridSpan w:val="5"/>
            <w:tcBorders>
              <w:top w:val="single" w:sz="4" w:space="0" w:color="auto"/>
              <w:left w:val="nil"/>
              <w:bottom w:val="single" w:sz="4" w:space="0" w:color="auto"/>
              <w:right w:val="single" w:sz="4" w:space="0" w:color="auto"/>
            </w:tcBorders>
            <w:shd w:val="clear" w:color="auto" w:fill="auto"/>
            <w:noWrap/>
            <w:vAlign w:val="center"/>
          </w:tcPr>
          <w:p w14:paraId="73D82FF9" w14:textId="77777777" w:rsidR="00B22502" w:rsidRPr="003E69A9" w:rsidRDefault="00B22502" w:rsidP="00B22502">
            <w:pPr>
              <w:jc w:val="center"/>
              <w:rPr>
                <w:rFonts w:ascii="Calibri" w:hAnsi="Calibri"/>
                <w:b/>
                <w:bCs/>
                <w:color w:val="000000"/>
                <w:sz w:val="18"/>
                <w:szCs w:val="18"/>
                <w:lang w:eastAsia="es-AR"/>
              </w:rPr>
            </w:pPr>
          </w:p>
        </w:tc>
      </w:tr>
      <w:tr w:rsidR="00B22502" w:rsidRPr="003E69A9" w14:paraId="4324759E" w14:textId="77777777" w:rsidTr="003E69A9">
        <w:trPr>
          <w:gridAfter w:val="2"/>
          <w:wAfter w:w="2359"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7370B" w14:textId="77777777" w:rsidR="00B22502" w:rsidRPr="003E69A9" w:rsidRDefault="00B22502" w:rsidP="00B2250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 xml:space="preserve">Cuenta </w:t>
            </w:r>
          </w:p>
        </w:tc>
        <w:tc>
          <w:tcPr>
            <w:tcW w:w="7139" w:type="dxa"/>
            <w:gridSpan w:val="5"/>
            <w:tcBorders>
              <w:top w:val="single" w:sz="4" w:space="0" w:color="auto"/>
              <w:left w:val="nil"/>
              <w:bottom w:val="single" w:sz="4" w:space="0" w:color="auto"/>
              <w:right w:val="single" w:sz="4" w:space="0" w:color="auto"/>
            </w:tcBorders>
            <w:shd w:val="clear" w:color="auto" w:fill="auto"/>
            <w:noWrap/>
            <w:vAlign w:val="center"/>
          </w:tcPr>
          <w:p w14:paraId="1CB7682E" w14:textId="77777777" w:rsidR="00B22502" w:rsidRPr="003E69A9" w:rsidRDefault="00B22502" w:rsidP="00B22502">
            <w:pPr>
              <w:jc w:val="center"/>
              <w:rPr>
                <w:rFonts w:ascii="Calibri" w:hAnsi="Calibri"/>
                <w:b/>
                <w:bCs/>
                <w:color w:val="000000"/>
                <w:sz w:val="18"/>
                <w:szCs w:val="18"/>
                <w:lang w:eastAsia="es-AR"/>
              </w:rPr>
            </w:pPr>
          </w:p>
        </w:tc>
      </w:tr>
      <w:tr w:rsidR="00B22502" w:rsidRPr="003E69A9" w14:paraId="47DA3687" w14:textId="77777777" w:rsidTr="003E69A9">
        <w:trPr>
          <w:gridAfter w:val="2"/>
          <w:wAfter w:w="2359" w:type="dxa"/>
          <w:trHeight w:val="345"/>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0FE1F" w14:textId="77777777" w:rsidR="00B22502" w:rsidRPr="003E69A9" w:rsidRDefault="00B22502" w:rsidP="00B2250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C.B.U.</w:t>
            </w:r>
          </w:p>
        </w:tc>
        <w:tc>
          <w:tcPr>
            <w:tcW w:w="7139" w:type="dxa"/>
            <w:gridSpan w:val="5"/>
            <w:tcBorders>
              <w:top w:val="single" w:sz="4" w:space="0" w:color="auto"/>
              <w:left w:val="nil"/>
              <w:bottom w:val="single" w:sz="4" w:space="0" w:color="auto"/>
              <w:right w:val="single" w:sz="4" w:space="0" w:color="auto"/>
            </w:tcBorders>
            <w:shd w:val="clear" w:color="auto" w:fill="auto"/>
            <w:noWrap/>
            <w:vAlign w:val="center"/>
          </w:tcPr>
          <w:p w14:paraId="4EE1CF4A" w14:textId="77777777" w:rsidR="00B22502" w:rsidRPr="003E69A9" w:rsidRDefault="00B22502" w:rsidP="00B22502">
            <w:pPr>
              <w:jc w:val="center"/>
              <w:rPr>
                <w:rFonts w:ascii="Calibri" w:hAnsi="Calibri"/>
                <w:b/>
                <w:bCs/>
                <w:color w:val="000000"/>
                <w:sz w:val="18"/>
                <w:szCs w:val="18"/>
                <w:lang w:eastAsia="es-AR"/>
              </w:rPr>
            </w:pPr>
          </w:p>
        </w:tc>
      </w:tr>
      <w:tr w:rsidR="00B22502" w:rsidRPr="003E69A9" w14:paraId="2F8B00AF" w14:textId="77777777" w:rsidTr="003E69A9">
        <w:trPr>
          <w:gridAfter w:val="2"/>
          <w:wAfter w:w="2359" w:type="dxa"/>
          <w:trHeight w:val="345"/>
        </w:trPr>
        <w:tc>
          <w:tcPr>
            <w:tcW w:w="91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6AC16C" w14:textId="77777777" w:rsidR="00B22502" w:rsidRPr="003E69A9" w:rsidRDefault="00B22502" w:rsidP="00B2250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El titular de la cuenta bancaria deberá corresponderse con la persona del Adjudicatario</w:t>
            </w:r>
          </w:p>
        </w:tc>
      </w:tr>
      <w:tr w:rsidR="00B22502" w:rsidRPr="003E69A9" w14:paraId="391E115A" w14:textId="77777777" w:rsidTr="003E69A9">
        <w:trPr>
          <w:gridAfter w:val="2"/>
          <w:wAfter w:w="2359" w:type="dxa"/>
          <w:trHeight w:val="300"/>
        </w:trPr>
        <w:tc>
          <w:tcPr>
            <w:tcW w:w="91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A6191D" w14:textId="77777777" w:rsidR="00B22502" w:rsidRPr="003E69A9" w:rsidRDefault="00B22502" w:rsidP="00B22502">
            <w:pPr>
              <w:jc w:val="center"/>
              <w:rPr>
                <w:rFonts w:ascii="Calibri" w:hAnsi="Calibri"/>
                <w:b/>
                <w:bCs/>
                <w:color w:val="000000"/>
                <w:sz w:val="18"/>
                <w:szCs w:val="18"/>
                <w:lang w:eastAsia="es-AR"/>
              </w:rPr>
            </w:pPr>
            <w:r w:rsidRPr="003E69A9">
              <w:rPr>
                <w:rFonts w:ascii="Calibri" w:hAnsi="Calibri"/>
                <w:b/>
                <w:bCs/>
                <w:color w:val="000000"/>
                <w:sz w:val="18"/>
                <w:szCs w:val="18"/>
                <w:lang w:eastAsia="es-AR"/>
              </w:rPr>
              <w:t xml:space="preserve">La planilla deberá estar completa en procesador de texto sin excepción. </w:t>
            </w:r>
          </w:p>
        </w:tc>
      </w:tr>
    </w:tbl>
    <w:p w14:paraId="518C7CCB" w14:textId="77777777" w:rsidR="007470F4" w:rsidRPr="003E69A9" w:rsidRDefault="007470F4" w:rsidP="00D16F8E">
      <w:pPr>
        <w:spacing w:line="276" w:lineRule="auto"/>
        <w:jc w:val="center"/>
        <w:rPr>
          <w:rFonts w:asciiTheme="minorHAnsi" w:hAnsiTheme="minorHAnsi"/>
          <w:sz w:val="18"/>
          <w:szCs w:val="18"/>
        </w:rPr>
      </w:pPr>
    </w:p>
    <w:sectPr w:rsidR="007470F4" w:rsidRPr="003E69A9" w:rsidSect="00642B6C">
      <w:headerReference w:type="default" r:id="rId11"/>
      <w:footerReference w:type="even" r:id="rId12"/>
      <w:footerReference w:type="default" r:id="rId13"/>
      <w:pgSz w:w="11907" w:h="16840" w:code="9"/>
      <w:pgMar w:top="1417" w:right="1134" w:bottom="1135" w:left="1701"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41DAB" w14:textId="77777777" w:rsidR="00565E82" w:rsidRDefault="00565E82">
      <w:r>
        <w:separator/>
      </w:r>
    </w:p>
  </w:endnote>
  <w:endnote w:type="continuationSeparator" w:id="0">
    <w:p w14:paraId="34792276" w14:textId="77777777" w:rsidR="00565E82" w:rsidRDefault="0056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badi MT Condensed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onet (W1)">
    <w:altName w:val="Cambria"/>
    <w:panose1 w:val="00000000000000000000"/>
    <w:charset w:val="00"/>
    <w:family w:val="script"/>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D5B18" w14:textId="77777777" w:rsidR="0028234B" w:rsidRDefault="0028234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3C6083" w14:textId="77777777" w:rsidR="0028234B" w:rsidRDefault="0028234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6386647"/>
      <w:docPartObj>
        <w:docPartGallery w:val="Page Numbers (Bottom of Page)"/>
        <w:docPartUnique/>
      </w:docPartObj>
    </w:sdtPr>
    <w:sdtEndPr/>
    <w:sdtContent>
      <w:p w14:paraId="58616F5E" w14:textId="5AFDD170" w:rsidR="00642B6C" w:rsidRDefault="00AD19A0">
        <w:pPr>
          <w:pStyle w:val="Piedepgina"/>
          <w:jc w:val="right"/>
        </w:pPr>
        <w:r>
          <w:rPr>
            <w:rFonts w:ascii="Arial" w:hAnsi="Arial"/>
            <w:noProof/>
            <w:color w:val="0092D2"/>
            <w:lang w:val="es-ES"/>
          </w:rPr>
          <w:drawing>
            <wp:anchor distT="0" distB="0" distL="114300" distR="114300" simplePos="0" relativeHeight="251661312" behindDoc="1" locked="0" layoutInCell="1" allowOverlap="1" wp14:anchorId="4BF46D50" wp14:editId="2C13F563">
              <wp:simplePos x="0" y="0"/>
              <wp:positionH relativeFrom="margin">
                <wp:posOffset>-658716</wp:posOffset>
              </wp:positionH>
              <wp:positionV relativeFrom="paragraph">
                <wp:posOffset>-460540</wp:posOffset>
              </wp:positionV>
              <wp:extent cx="5064981" cy="722970"/>
              <wp:effectExtent l="0" t="0" r="2540" b="127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r_Membretada_2020_03.jpg"/>
                      <pic:cNvPicPr/>
                    </pic:nvPicPr>
                    <pic:blipFill>
                      <a:blip r:embed="rId1">
                        <a:extLst>
                          <a:ext uri="{28A0092B-C50C-407E-A947-70E740481C1C}">
                            <a14:useLocalDpi xmlns:a14="http://schemas.microsoft.com/office/drawing/2010/main" val="0"/>
                          </a:ext>
                        </a:extLst>
                      </a:blip>
                      <a:stretch>
                        <a:fillRect/>
                      </a:stretch>
                    </pic:blipFill>
                    <pic:spPr>
                      <a:xfrm>
                        <a:off x="0" y="0"/>
                        <a:ext cx="5082896" cy="72552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42B6C">
          <w:fldChar w:fldCharType="begin"/>
        </w:r>
        <w:r w:rsidR="00642B6C">
          <w:instrText>PAGE   \* MERGEFORMAT</w:instrText>
        </w:r>
        <w:r w:rsidR="00642B6C">
          <w:fldChar w:fldCharType="separate"/>
        </w:r>
        <w:r w:rsidR="00642B6C">
          <w:rPr>
            <w:lang w:val="es-ES"/>
          </w:rPr>
          <w:t>2</w:t>
        </w:r>
        <w:r w:rsidR="00642B6C">
          <w:fldChar w:fldCharType="end"/>
        </w:r>
      </w:p>
    </w:sdtContent>
  </w:sdt>
  <w:p w14:paraId="2CFA51F9" w14:textId="6CD8FA0E" w:rsidR="0028234B" w:rsidRPr="00820866" w:rsidRDefault="0028234B" w:rsidP="00820866">
    <w:pPr>
      <w:pStyle w:val="Piedepgina"/>
      <w:ind w:right="360"/>
      <w:jc w:val="center"/>
      <w:rPr>
        <w:rFonts w:asciiTheme="minorHAnsi" w:hAnsiTheme="minorHAnsi" w:cs="Arial"/>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D754D" w14:textId="77777777" w:rsidR="00565E82" w:rsidRDefault="00565E82">
      <w:r>
        <w:separator/>
      </w:r>
    </w:p>
  </w:footnote>
  <w:footnote w:type="continuationSeparator" w:id="0">
    <w:p w14:paraId="677E5402" w14:textId="77777777" w:rsidR="00565E82" w:rsidRDefault="0056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D3026" w14:textId="130C39DE" w:rsidR="0028234B" w:rsidRDefault="00AD19A0" w:rsidP="00AD19A0">
    <w:pPr>
      <w:tabs>
        <w:tab w:val="left" w:pos="2055"/>
        <w:tab w:val="center" w:pos="4252"/>
      </w:tabs>
      <w:jc w:val="center"/>
      <w:rPr>
        <w:rFonts w:asciiTheme="minorHAnsi" w:hAnsiTheme="minorHAnsi"/>
        <w:b/>
        <w:sz w:val="20"/>
      </w:rPr>
    </w:pPr>
    <w:r>
      <w:rPr>
        <w:noProof/>
        <w:lang w:val="es-ES"/>
      </w:rPr>
      <w:drawing>
        <wp:anchor distT="0" distB="0" distL="114300" distR="114300" simplePos="0" relativeHeight="251659264" behindDoc="1" locked="0" layoutInCell="1" allowOverlap="1" wp14:anchorId="3AC69EC2" wp14:editId="21AC127E">
          <wp:simplePos x="0" y="0"/>
          <wp:positionH relativeFrom="margin">
            <wp:align>left</wp:align>
          </wp:positionH>
          <wp:positionV relativeFrom="paragraph">
            <wp:posOffset>38100</wp:posOffset>
          </wp:positionV>
          <wp:extent cx="5730240" cy="956310"/>
          <wp:effectExtent l="0" t="0" r="3810" b="0"/>
          <wp:wrapTight wrapText="bothSides">
            <wp:wrapPolygon edited="0">
              <wp:start x="0" y="0"/>
              <wp:lineTo x="0" y="21084"/>
              <wp:lineTo x="21543" y="21084"/>
              <wp:lineTo x="21543"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r_Membretada_2020_01.jpg"/>
                  <pic:cNvPicPr/>
                </pic:nvPicPr>
                <pic:blipFill>
                  <a:blip r:embed="rId1">
                    <a:extLst>
                      <a:ext uri="{28A0092B-C50C-407E-A947-70E740481C1C}">
                        <a14:useLocalDpi xmlns:a14="http://schemas.microsoft.com/office/drawing/2010/main" val="0"/>
                      </a:ext>
                    </a:extLst>
                  </a:blip>
                  <a:stretch>
                    <a:fillRect/>
                  </a:stretch>
                </pic:blipFill>
                <pic:spPr>
                  <a:xfrm>
                    <a:off x="0" y="0"/>
                    <a:ext cx="5730240" cy="9563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8234B" w:rsidRPr="00820866">
      <w:rPr>
        <w:rFonts w:asciiTheme="minorHAnsi" w:hAnsiTheme="minorHAnsi"/>
        <w:b/>
        <w:sz w:val="20"/>
      </w:rPr>
      <w:t>TÉRMINOS DE CONTRATACIÓN</w:t>
    </w:r>
  </w:p>
  <w:p w14:paraId="19FD0E61" w14:textId="77777777" w:rsidR="0050267A" w:rsidRPr="003B4D9F" w:rsidRDefault="0050267A" w:rsidP="003B4D9F">
    <w:pPr>
      <w:tabs>
        <w:tab w:val="left" w:pos="2055"/>
        <w:tab w:val="center" w:pos="4252"/>
      </w:tabs>
      <w:jc w:val="center"/>
      <w:rPr>
        <w:rFonts w:asciiTheme="minorHAnsi" w:hAnsiTheme="minorHAnsi"/>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C6095"/>
    <w:multiLevelType w:val="hybridMultilevel"/>
    <w:tmpl w:val="EA2E94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A857F5"/>
    <w:multiLevelType w:val="hybridMultilevel"/>
    <w:tmpl w:val="0F42B2C2"/>
    <w:lvl w:ilvl="0" w:tplc="29E46416">
      <w:start w:val="1"/>
      <w:numFmt w:val="upperRoman"/>
      <w:pStyle w:val="Ttulo6"/>
      <w:lvlText w:val="%1."/>
      <w:lvlJc w:val="left"/>
      <w:pPr>
        <w:tabs>
          <w:tab w:val="num" w:pos="720"/>
        </w:tabs>
        <w:ind w:left="397" w:hanging="397"/>
      </w:pPr>
      <w:rPr>
        <w:rFonts w:ascii="Arial Narrow" w:hAnsi="Arial Narrow" w:hint="default"/>
        <w:b/>
        <w:i w:val="0"/>
        <w:color w:val="auto"/>
        <w:sz w:val="24"/>
        <w:szCs w:val="24"/>
      </w:rPr>
    </w:lvl>
    <w:lvl w:ilvl="1" w:tplc="2D687AE8">
      <w:start w:val="1"/>
      <w:numFmt w:val="lowerLetter"/>
      <w:lvlText w:val="%2."/>
      <w:lvlJc w:val="left"/>
      <w:pPr>
        <w:tabs>
          <w:tab w:val="num" w:pos="340"/>
        </w:tabs>
        <w:ind w:left="340" w:hanging="340"/>
      </w:pPr>
      <w:rPr>
        <w:rFonts w:ascii="Times New Roman" w:hAnsi="Times New Roman" w:hint="default"/>
        <w:b w:val="0"/>
        <w:i w:val="0"/>
        <w:sz w:val="24"/>
        <w:szCs w:val="24"/>
      </w:rPr>
    </w:lvl>
    <w:lvl w:ilvl="2" w:tplc="8C2E3FE6">
      <w:start w:val="12"/>
      <w:numFmt w:val="decimal"/>
      <w:lvlText w:val="%3)"/>
      <w:lvlJc w:val="left"/>
      <w:pPr>
        <w:tabs>
          <w:tab w:val="num" w:pos="2415"/>
        </w:tabs>
        <w:ind w:left="2415" w:hanging="435"/>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864796"/>
    <w:multiLevelType w:val="hybridMultilevel"/>
    <w:tmpl w:val="02EEA098"/>
    <w:lvl w:ilvl="0" w:tplc="129ADFD2">
      <w:start w:val="1"/>
      <w:numFmt w:val="bullet"/>
      <w:lvlText w:val=""/>
      <w:lvlJc w:val="left"/>
      <w:pPr>
        <w:ind w:left="720" w:hanging="360"/>
      </w:pPr>
      <w:rPr>
        <w:rFonts w:ascii="Symbol" w:hAnsi="Symbol" w:hint="default"/>
        <w:color w:val="0D0D0D"/>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8566FC1"/>
    <w:multiLevelType w:val="hybridMultilevel"/>
    <w:tmpl w:val="F8DE15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D1340BF"/>
    <w:multiLevelType w:val="hybridMultilevel"/>
    <w:tmpl w:val="205CED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36A6B8F"/>
    <w:multiLevelType w:val="hybridMultilevel"/>
    <w:tmpl w:val="4AAC214E"/>
    <w:lvl w:ilvl="0" w:tplc="2C0A0001">
      <w:start w:val="1"/>
      <w:numFmt w:val="bullet"/>
      <w:lvlText w:val=""/>
      <w:lvlJc w:val="left"/>
      <w:pPr>
        <w:ind w:left="1854" w:hanging="360"/>
      </w:pPr>
      <w:rPr>
        <w:rFonts w:ascii="Symbol" w:hAnsi="Symbol" w:hint="default"/>
      </w:rPr>
    </w:lvl>
    <w:lvl w:ilvl="1" w:tplc="2C0A0003">
      <w:start w:val="1"/>
      <w:numFmt w:val="bullet"/>
      <w:lvlText w:val="o"/>
      <w:lvlJc w:val="left"/>
      <w:pPr>
        <w:ind w:left="2574" w:hanging="360"/>
      </w:pPr>
      <w:rPr>
        <w:rFonts w:ascii="Courier New" w:hAnsi="Courier New" w:cs="Courier New" w:hint="default"/>
      </w:rPr>
    </w:lvl>
    <w:lvl w:ilvl="2" w:tplc="2C0A0005" w:tentative="1">
      <w:start w:val="1"/>
      <w:numFmt w:val="bullet"/>
      <w:lvlText w:val=""/>
      <w:lvlJc w:val="left"/>
      <w:pPr>
        <w:ind w:left="3294" w:hanging="360"/>
      </w:pPr>
      <w:rPr>
        <w:rFonts w:ascii="Wingdings" w:hAnsi="Wingdings" w:hint="default"/>
      </w:rPr>
    </w:lvl>
    <w:lvl w:ilvl="3" w:tplc="2C0A0001" w:tentative="1">
      <w:start w:val="1"/>
      <w:numFmt w:val="bullet"/>
      <w:lvlText w:val=""/>
      <w:lvlJc w:val="left"/>
      <w:pPr>
        <w:ind w:left="4014" w:hanging="360"/>
      </w:pPr>
      <w:rPr>
        <w:rFonts w:ascii="Symbol" w:hAnsi="Symbol" w:hint="default"/>
      </w:rPr>
    </w:lvl>
    <w:lvl w:ilvl="4" w:tplc="2C0A0003" w:tentative="1">
      <w:start w:val="1"/>
      <w:numFmt w:val="bullet"/>
      <w:lvlText w:val="o"/>
      <w:lvlJc w:val="left"/>
      <w:pPr>
        <w:ind w:left="4734" w:hanging="360"/>
      </w:pPr>
      <w:rPr>
        <w:rFonts w:ascii="Courier New" w:hAnsi="Courier New" w:cs="Courier New" w:hint="default"/>
      </w:rPr>
    </w:lvl>
    <w:lvl w:ilvl="5" w:tplc="2C0A0005" w:tentative="1">
      <w:start w:val="1"/>
      <w:numFmt w:val="bullet"/>
      <w:lvlText w:val=""/>
      <w:lvlJc w:val="left"/>
      <w:pPr>
        <w:ind w:left="5454" w:hanging="360"/>
      </w:pPr>
      <w:rPr>
        <w:rFonts w:ascii="Wingdings" w:hAnsi="Wingdings" w:hint="default"/>
      </w:rPr>
    </w:lvl>
    <w:lvl w:ilvl="6" w:tplc="2C0A0001" w:tentative="1">
      <w:start w:val="1"/>
      <w:numFmt w:val="bullet"/>
      <w:lvlText w:val=""/>
      <w:lvlJc w:val="left"/>
      <w:pPr>
        <w:ind w:left="6174" w:hanging="360"/>
      </w:pPr>
      <w:rPr>
        <w:rFonts w:ascii="Symbol" w:hAnsi="Symbol" w:hint="default"/>
      </w:rPr>
    </w:lvl>
    <w:lvl w:ilvl="7" w:tplc="2C0A0003" w:tentative="1">
      <w:start w:val="1"/>
      <w:numFmt w:val="bullet"/>
      <w:lvlText w:val="o"/>
      <w:lvlJc w:val="left"/>
      <w:pPr>
        <w:ind w:left="6894" w:hanging="360"/>
      </w:pPr>
      <w:rPr>
        <w:rFonts w:ascii="Courier New" w:hAnsi="Courier New" w:cs="Courier New" w:hint="default"/>
      </w:rPr>
    </w:lvl>
    <w:lvl w:ilvl="8" w:tplc="2C0A0005" w:tentative="1">
      <w:start w:val="1"/>
      <w:numFmt w:val="bullet"/>
      <w:lvlText w:val=""/>
      <w:lvlJc w:val="left"/>
      <w:pPr>
        <w:ind w:left="7614" w:hanging="360"/>
      </w:pPr>
      <w:rPr>
        <w:rFonts w:ascii="Wingdings" w:hAnsi="Wingdings" w:hint="default"/>
      </w:rPr>
    </w:lvl>
  </w:abstractNum>
  <w:abstractNum w:abstractNumId="6" w15:restartNumberingAfterBreak="0">
    <w:nsid w:val="1C7567E8"/>
    <w:multiLevelType w:val="hybridMultilevel"/>
    <w:tmpl w:val="603E9AC4"/>
    <w:lvl w:ilvl="0" w:tplc="6B480886">
      <w:numFmt w:val="bullet"/>
      <w:lvlText w:val="-"/>
      <w:lvlJc w:val="left"/>
      <w:pPr>
        <w:ind w:left="390" w:hanging="360"/>
      </w:pPr>
      <w:rPr>
        <w:rFonts w:ascii="Calibri" w:eastAsia="Times New Roman" w:hAnsi="Calibri" w:cs="Arial"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7" w15:restartNumberingAfterBreak="0">
    <w:nsid w:val="1FA823AE"/>
    <w:multiLevelType w:val="hybridMultilevel"/>
    <w:tmpl w:val="2F508848"/>
    <w:lvl w:ilvl="0" w:tplc="D7963CB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3227D6E"/>
    <w:multiLevelType w:val="hybridMultilevel"/>
    <w:tmpl w:val="46967E80"/>
    <w:lvl w:ilvl="0" w:tplc="9BBABAF0">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3CD32B6"/>
    <w:multiLevelType w:val="multilevel"/>
    <w:tmpl w:val="705276C2"/>
    <w:styleLink w:val="WW8Num1"/>
    <w:lvl w:ilvl="0">
      <w:start w:val="1"/>
      <w:numFmt w:val="none"/>
      <w:lvlText w:val="%1"/>
      <w:lvlJc w:val="left"/>
      <w:rPr>
        <w:position w:val="0"/>
        <w:sz w:val="24"/>
        <w:vertAlign w:val="baseline"/>
        <w:lang w:val="es-E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2543307A"/>
    <w:multiLevelType w:val="hybridMultilevel"/>
    <w:tmpl w:val="EE0CC9E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15:restartNumberingAfterBreak="0">
    <w:nsid w:val="277323B9"/>
    <w:multiLevelType w:val="multilevel"/>
    <w:tmpl w:val="6616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B024D"/>
    <w:multiLevelType w:val="hybridMultilevel"/>
    <w:tmpl w:val="A3E65CE4"/>
    <w:lvl w:ilvl="0" w:tplc="34AAA45A">
      <w:numFmt w:val="bullet"/>
      <w:lvlText w:val=""/>
      <w:lvlJc w:val="left"/>
      <w:pPr>
        <w:ind w:left="720" w:hanging="360"/>
      </w:pPr>
      <w:rPr>
        <w:rFonts w:ascii="Symbol" w:eastAsia="MS Mincho"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C4B6E05"/>
    <w:multiLevelType w:val="hybridMultilevel"/>
    <w:tmpl w:val="F64EB050"/>
    <w:lvl w:ilvl="0" w:tplc="2C0A0001">
      <w:start w:val="1"/>
      <w:numFmt w:val="bullet"/>
      <w:lvlText w:val=""/>
      <w:lvlJc w:val="left"/>
      <w:pPr>
        <w:ind w:left="1113"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14" w15:restartNumberingAfterBreak="0">
    <w:nsid w:val="2F267515"/>
    <w:multiLevelType w:val="hybridMultilevel"/>
    <w:tmpl w:val="B576DEDC"/>
    <w:lvl w:ilvl="0" w:tplc="F22AE1A2">
      <w:numFmt w:val="bullet"/>
      <w:lvlText w:val="-"/>
      <w:lvlJc w:val="left"/>
      <w:pPr>
        <w:ind w:left="720" w:hanging="360"/>
      </w:pPr>
      <w:rPr>
        <w:rFonts w:ascii="Cambria" w:eastAsiaTheme="minorHAnsi" w:hAnsi="Cambria" w:cstheme="minorBid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75730D7"/>
    <w:multiLevelType w:val="hybridMultilevel"/>
    <w:tmpl w:val="C442964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77964EF"/>
    <w:multiLevelType w:val="hybridMultilevel"/>
    <w:tmpl w:val="D9A2DB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D3E2D9F"/>
    <w:multiLevelType w:val="hybridMultilevel"/>
    <w:tmpl w:val="BB88E31E"/>
    <w:lvl w:ilvl="0" w:tplc="6C10FD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3F171B60"/>
    <w:multiLevelType w:val="hybridMultilevel"/>
    <w:tmpl w:val="CCE29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A264E3"/>
    <w:multiLevelType w:val="hybridMultilevel"/>
    <w:tmpl w:val="2C9E04E4"/>
    <w:lvl w:ilvl="0" w:tplc="0C0A0001">
      <w:start w:val="1"/>
      <w:numFmt w:val="bullet"/>
      <w:lvlText w:val=""/>
      <w:lvlJc w:val="left"/>
      <w:pPr>
        <w:ind w:left="119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42BB346C"/>
    <w:multiLevelType w:val="hybridMultilevel"/>
    <w:tmpl w:val="AB1E4A1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5840D70"/>
    <w:multiLevelType w:val="hybridMultilevel"/>
    <w:tmpl w:val="4D9A76EA"/>
    <w:lvl w:ilvl="0" w:tplc="9C248C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A643FA"/>
    <w:multiLevelType w:val="hybridMultilevel"/>
    <w:tmpl w:val="090ED290"/>
    <w:lvl w:ilvl="0" w:tplc="9C248C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266189"/>
    <w:multiLevelType w:val="hybridMultilevel"/>
    <w:tmpl w:val="9048A2E2"/>
    <w:lvl w:ilvl="0" w:tplc="2C0A0001">
      <w:start w:val="1"/>
      <w:numFmt w:val="bullet"/>
      <w:lvlText w:val=""/>
      <w:lvlJc w:val="left"/>
      <w:pPr>
        <w:ind w:left="-284" w:firstLine="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6F975BB"/>
    <w:multiLevelType w:val="hybridMultilevel"/>
    <w:tmpl w:val="BA32C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72D508B"/>
    <w:multiLevelType w:val="hybridMultilevel"/>
    <w:tmpl w:val="8086206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4A9C0214"/>
    <w:multiLevelType w:val="hybridMultilevel"/>
    <w:tmpl w:val="4DF07164"/>
    <w:lvl w:ilvl="0" w:tplc="D7963CB4">
      <w:numFmt w:val="bullet"/>
      <w:lvlText w:val="-"/>
      <w:lvlJc w:val="left"/>
      <w:pPr>
        <w:ind w:left="765" w:hanging="360"/>
      </w:pPr>
      <w:rPr>
        <w:rFonts w:ascii="Arial" w:eastAsia="Times New Roman" w:hAnsi="Arial" w:cs="Aria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7" w15:restartNumberingAfterBreak="0">
    <w:nsid w:val="58237224"/>
    <w:multiLevelType w:val="hybridMultilevel"/>
    <w:tmpl w:val="58682A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58347F3B"/>
    <w:multiLevelType w:val="hybridMultilevel"/>
    <w:tmpl w:val="ABAC74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5B725B28"/>
    <w:multiLevelType w:val="hybridMultilevel"/>
    <w:tmpl w:val="543872C6"/>
    <w:lvl w:ilvl="0" w:tplc="2C0A0001">
      <w:start w:val="1"/>
      <w:numFmt w:val="bullet"/>
      <w:lvlText w:val=""/>
      <w:lvlJc w:val="left"/>
      <w:pPr>
        <w:ind w:left="786" w:hanging="360"/>
      </w:pPr>
      <w:rPr>
        <w:rFonts w:ascii="Symbol" w:hAnsi="Symbo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30" w15:restartNumberingAfterBreak="0">
    <w:nsid w:val="5C1F4962"/>
    <w:multiLevelType w:val="hybridMultilevel"/>
    <w:tmpl w:val="8B4A3B3E"/>
    <w:lvl w:ilvl="0" w:tplc="829C1296">
      <w:numFmt w:val="bullet"/>
      <w:lvlText w:val="-"/>
      <w:lvlJc w:val="left"/>
      <w:pPr>
        <w:ind w:left="720" w:hanging="360"/>
      </w:pPr>
      <w:rPr>
        <w:rFonts w:ascii="Calibri" w:eastAsia="MS Mincho" w:hAnsi="Calibri"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696503CA"/>
    <w:multiLevelType w:val="hybridMultilevel"/>
    <w:tmpl w:val="190E80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7F2087"/>
    <w:multiLevelType w:val="hybridMultilevel"/>
    <w:tmpl w:val="0F9877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6DB03AAC"/>
    <w:multiLevelType w:val="hybridMultilevel"/>
    <w:tmpl w:val="149E5BD6"/>
    <w:lvl w:ilvl="0" w:tplc="9C248C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EA21259"/>
    <w:multiLevelType w:val="hybridMultilevel"/>
    <w:tmpl w:val="42B2FE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6666D85"/>
    <w:multiLevelType w:val="hybridMultilevel"/>
    <w:tmpl w:val="B40E019C"/>
    <w:lvl w:ilvl="0" w:tplc="5B9E4AD6">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77EA1040"/>
    <w:multiLevelType w:val="multilevel"/>
    <w:tmpl w:val="37B0B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701A9D"/>
    <w:multiLevelType w:val="multilevel"/>
    <w:tmpl w:val="6A4A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3A258F"/>
    <w:multiLevelType w:val="hybridMultilevel"/>
    <w:tmpl w:val="F40AD4B6"/>
    <w:lvl w:ilvl="0" w:tplc="0E58C8EE">
      <w:numFmt w:val="bullet"/>
      <w:lvlText w:val="-"/>
      <w:lvlJc w:val="left"/>
      <w:pPr>
        <w:ind w:left="720" w:hanging="360"/>
      </w:pPr>
      <w:rPr>
        <w:rFonts w:ascii="Cambria" w:eastAsiaTheme="minorHAnsi" w:hAnsi="Cambria" w:cstheme="minorBid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4"/>
  </w:num>
  <w:num w:numId="4">
    <w:abstractNumId w:val="27"/>
  </w:num>
  <w:num w:numId="5">
    <w:abstractNumId w:val="20"/>
  </w:num>
  <w:num w:numId="6">
    <w:abstractNumId w:val="12"/>
  </w:num>
  <w:num w:numId="7">
    <w:abstractNumId w:val="30"/>
  </w:num>
  <w:num w:numId="8">
    <w:abstractNumId w:val="7"/>
  </w:num>
  <w:num w:numId="9">
    <w:abstractNumId w:val="29"/>
  </w:num>
  <w:num w:numId="10">
    <w:abstractNumId w:val="26"/>
  </w:num>
  <w:num w:numId="11">
    <w:abstractNumId w:val="11"/>
  </w:num>
  <w:num w:numId="12">
    <w:abstractNumId w:val="37"/>
  </w:num>
  <w:num w:numId="13">
    <w:abstractNumId w:val="36"/>
  </w:num>
  <w:num w:numId="14">
    <w:abstractNumId w:val="3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4"/>
  </w:num>
  <w:num w:numId="18">
    <w:abstractNumId w:val="38"/>
  </w:num>
  <w:num w:numId="19">
    <w:abstractNumId w:val="15"/>
  </w:num>
  <w:num w:numId="20">
    <w:abstractNumId w:val="4"/>
  </w:num>
  <w:num w:numId="21">
    <w:abstractNumId w:val="16"/>
  </w:num>
  <w:num w:numId="22">
    <w:abstractNumId w:val="28"/>
  </w:num>
  <w:num w:numId="23">
    <w:abstractNumId w:val="0"/>
  </w:num>
  <w:num w:numId="24">
    <w:abstractNumId w:val="32"/>
  </w:num>
  <w:num w:numId="25">
    <w:abstractNumId w:val="6"/>
  </w:num>
  <w:num w:numId="26">
    <w:abstractNumId w:val="22"/>
  </w:num>
  <w:num w:numId="27">
    <w:abstractNumId w:val="31"/>
  </w:num>
  <w:num w:numId="28">
    <w:abstractNumId w:val="33"/>
  </w:num>
  <w:num w:numId="29">
    <w:abstractNumId w:val="21"/>
  </w:num>
  <w:num w:numId="30">
    <w:abstractNumId w:val="24"/>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35"/>
  </w:num>
  <w:num w:numId="35">
    <w:abstractNumId w:val="18"/>
  </w:num>
  <w:num w:numId="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0"/>
  </w:num>
  <w:num w:numId="39">
    <w:abstractNumId w:val="23"/>
  </w:num>
  <w:num w:numId="4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5CF"/>
    <w:rsid w:val="0000007E"/>
    <w:rsid w:val="000008FD"/>
    <w:rsid w:val="00000CC2"/>
    <w:rsid w:val="00002376"/>
    <w:rsid w:val="0000333D"/>
    <w:rsid w:val="000122BF"/>
    <w:rsid w:val="000130A5"/>
    <w:rsid w:val="000132CA"/>
    <w:rsid w:val="00014AC2"/>
    <w:rsid w:val="00016668"/>
    <w:rsid w:val="00016B95"/>
    <w:rsid w:val="00030B96"/>
    <w:rsid w:val="00041ABE"/>
    <w:rsid w:val="000422EA"/>
    <w:rsid w:val="00043BF9"/>
    <w:rsid w:val="00043CC2"/>
    <w:rsid w:val="000442A6"/>
    <w:rsid w:val="00046368"/>
    <w:rsid w:val="00046A87"/>
    <w:rsid w:val="0005027A"/>
    <w:rsid w:val="00051680"/>
    <w:rsid w:val="000532CA"/>
    <w:rsid w:val="00056F46"/>
    <w:rsid w:val="00060E5A"/>
    <w:rsid w:val="000611EF"/>
    <w:rsid w:val="00061F9B"/>
    <w:rsid w:val="00063E89"/>
    <w:rsid w:val="000670F9"/>
    <w:rsid w:val="0007151C"/>
    <w:rsid w:val="00074B5E"/>
    <w:rsid w:val="00086B2F"/>
    <w:rsid w:val="000A0C6B"/>
    <w:rsid w:val="000A0D9D"/>
    <w:rsid w:val="000A136A"/>
    <w:rsid w:val="000A4CCF"/>
    <w:rsid w:val="000A7927"/>
    <w:rsid w:val="000A7E3B"/>
    <w:rsid w:val="000B48A1"/>
    <w:rsid w:val="000B4B93"/>
    <w:rsid w:val="000B5F72"/>
    <w:rsid w:val="000B61FD"/>
    <w:rsid w:val="000C431B"/>
    <w:rsid w:val="000C7645"/>
    <w:rsid w:val="000D27BD"/>
    <w:rsid w:val="000E269A"/>
    <w:rsid w:val="000E357A"/>
    <w:rsid w:val="000F1C60"/>
    <w:rsid w:val="000F1D83"/>
    <w:rsid w:val="000F2C46"/>
    <w:rsid w:val="0010007B"/>
    <w:rsid w:val="00104962"/>
    <w:rsid w:val="00110A11"/>
    <w:rsid w:val="00111B9E"/>
    <w:rsid w:val="00114AF7"/>
    <w:rsid w:val="001232B5"/>
    <w:rsid w:val="00124350"/>
    <w:rsid w:val="00126FFA"/>
    <w:rsid w:val="001320F0"/>
    <w:rsid w:val="0013225B"/>
    <w:rsid w:val="00132D26"/>
    <w:rsid w:val="00135627"/>
    <w:rsid w:val="0013656E"/>
    <w:rsid w:val="001373CF"/>
    <w:rsid w:val="00137C72"/>
    <w:rsid w:val="00141EA2"/>
    <w:rsid w:val="00142C94"/>
    <w:rsid w:val="0014361D"/>
    <w:rsid w:val="00143F6B"/>
    <w:rsid w:val="001441F4"/>
    <w:rsid w:val="00150B8A"/>
    <w:rsid w:val="00150E2C"/>
    <w:rsid w:val="001518B9"/>
    <w:rsid w:val="00153171"/>
    <w:rsid w:val="001572C1"/>
    <w:rsid w:val="00161594"/>
    <w:rsid w:val="00163C3D"/>
    <w:rsid w:val="00164648"/>
    <w:rsid w:val="001676E4"/>
    <w:rsid w:val="00170FE6"/>
    <w:rsid w:val="00171510"/>
    <w:rsid w:val="00175418"/>
    <w:rsid w:val="00175A68"/>
    <w:rsid w:val="00176DAF"/>
    <w:rsid w:val="0017772D"/>
    <w:rsid w:val="00182E99"/>
    <w:rsid w:val="00183688"/>
    <w:rsid w:val="00183D75"/>
    <w:rsid w:val="001843E7"/>
    <w:rsid w:val="001943C6"/>
    <w:rsid w:val="0019674D"/>
    <w:rsid w:val="00196B0C"/>
    <w:rsid w:val="001A0C7D"/>
    <w:rsid w:val="001A5307"/>
    <w:rsid w:val="001A5C6A"/>
    <w:rsid w:val="001B0404"/>
    <w:rsid w:val="001B07C4"/>
    <w:rsid w:val="001B0AFB"/>
    <w:rsid w:val="001C069B"/>
    <w:rsid w:val="001C1145"/>
    <w:rsid w:val="001C2FA3"/>
    <w:rsid w:val="001C3936"/>
    <w:rsid w:val="001C72C8"/>
    <w:rsid w:val="001C7CCF"/>
    <w:rsid w:val="001D3261"/>
    <w:rsid w:val="001D4A79"/>
    <w:rsid w:val="001D5E43"/>
    <w:rsid w:val="001E1439"/>
    <w:rsid w:val="001E4B3B"/>
    <w:rsid w:val="001E6A18"/>
    <w:rsid w:val="001F11A5"/>
    <w:rsid w:val="001F20BA"/>
    <w:rsid w:val="001F3347"/>
    <w:rsid w:val="001F5968"/>
    <w:rsid w:val="001F6597"/>
    <w:rsid w:val="00201E49"/>
    <w:rsid w:val="00202BEF"/>
    <w:rsid w:val="00205992"/>
    <w:rsid w:val="00207098"/>
    <w:rsid w:val="00211B2D"/>
    <w:rsid w:val="00211EE7"/>
    <w:rsid w:val="00211EEB"/>
    <w:rsid w:val="00214560"/>
    <w:rsid w:val="00215DEF"/>
    <w:rsid w:val="002167DB"/>
    <w:rsid w:val="002177C7"/>
    <w:rsid w:val="0022219B"/>
    <w:rsid w:val="00226217"/>
    <w:rsid w:val="00226BF9"/>
    <w:rsid w:val="00231B7F"/>
    <w:rsid w:val="00235A97"/>
    <w:rsid w:val="00236D21"/>
    <w:rsid w:val="00240A65"/>
    <w:rsid w:val="00243DC9"/>
    <w:rsid w:val="002460CF"/>
    <w:rsid w:val="00246114"/>
    <w:rsid w:val="002463F4"/>
    <w:rsid w:val="00246FC4"/>
    <w:rsid w:val="00253B82"/>
    <w:rsid w:val="002546A7"/>
    <w:rsid w:val="00254CA3"/>
    <w:rsid w:val="00263949"/>
    <w:rsid w:val="00265A1C"/>
    <w:rsid w:val="0028234B"/>
    <w:rsid w:val="00285707"/>
    <w:rsid w:val="00286F90"/>
    <w:rsid w:val="00291467"/>
    <w:rsid w:val="00297840"/>
    <w:rsid w:val="00297C35"/>
    <w:rsid w:val="002A02CA"/>
    <w:rsid w:val="002A0438"/>
    <w:rsid w:val="002A4A3F"/>
    <w:rsid w:val="002B1056"/>
    <w:rsid w:val="002B33C0"/>
    <w:rsid w:val="002B35CC"/>
    <w:rsid w:val="002C28D0"/>
    <w:rsid w:val="002C3AAD"/>
    <w:rsid w:val="002C6DEC"/>
    <w:rsid w:val="002C745A"/>
    <w:rsid w:val="002C7E58"/>
    <w:rsid w:val="002D2480"/>
    <w:rsid w:val="002E0885"/>
    <w:rsid w:val="002E4F6D"/>
    <w:rsid w:val="002F0AC8"/>
    <w:rsid w:val="002F1067"/>
    <w:rsid w:val="002F24AC"/>
    <w:rsid w:val="002F2B92"/>
    <w:rsid w:val="002F4F29"/>
    <w:rsid w:val="002F5C35"/>
    <w:rsid w:val="003002E9"/>
    <w:rsid w:val="00300D8B"/>
    <w:rsid w:val="00303B15"/>
    <w:rsid w:val="00304E1C"/>
    <w:rsid w:val="00306420"/>
    <w:rsid w:val="003069DF"/>
    <w:rsid w:val="003075E9"/>
    <w:rsid w:val="003076C1"/>
    <w:rsid w:val="0030774E"/>
    <w:rsid w:val="00315777"/>
    <w:rsid w:val="003215C5"/>
    <w:rsid w:val="003239C3"/>
    <w:rsid w:val="00332C98"/>
    <w:rsid w:val="00332FF1"/>
    <w:rsid w:val="003334F6"/>
    <w:rsid w:val="00335533"/>
    <w:rsid w:val="003403C0"/>
    <w:rsid w:val="00340AFD"/>
    <w:rsid w:val="00341108"/>
    <w:rsid w:val="003459C5"/>
    <w:rsid w:val="0034782A"/>
    <w:rsid w:val="00347ADF"/>
    <w:rsid w:val="0035010C"/>
    <w:rsid w:val="00350723"/>
    <w:rsid w:val="00352916"/>
    <w:rsid w:val="0036121C"/>
    <w:rsid w:val="00366276"/>
    <w:rsid w:val="003714FA"/>
    <w:rsid w:val="00371B47"/>
    <w:rsid w:val="00372854"/>
    <w:rsid w:val="00373B53"/>
    <w:rsid w:val="003748FE"/>
    <w:rsid w:val="00376955"/>
    <w:rsid w:val="00387A10"/>
    <w:rsid w:val="0039308E"/>
    <w:rsid w:val="00393798"/>
    <w:rsid w:val="00393A2A"/>
    <w:rsid w:val="0039478E"/>
    <w:rsid w:val="00395D2E"/>
    <w:rsid w:val="0039699C"/>
    <w:rsid w:val="003A0A83"/>
    <w:rsid w:val="003A2E47"/>
    <w:rsid w:val="003A3150"/>
    <w:rsid w:val="003A521D"/>
    <w:rsid w:val="003A5695"/>
    <w:rsid w:val="003A7130"/>
    <w:rsid w:val="003B06B4"/>
    <w:rsid w:val="003B2621"/>
    <w:rsid w:val="003B2932"/>
    <w:rsid w:val="003B3C5E"/>
    <w:rsid w:val="003B415C"/>
    <w:rsid w:val="003B465E"/>
    <w:rsid w:val="003B4D9F"/>
    <w:rsid w:val="003B515F"/>
    <w:rsid w:val="003B5AA0"/>
    <w:rsid w:val="003C4A57"/>
    <w:rsid w:val="003C675A"/>
    <w:rsid w:val="003C690D"/>
    <w:rsid w:val="003C70CA"/>
    <w:rsid w:val="003C72E4"/>
    <w:rsid w:val="003D2908"/>
    <w:rsid w:val="003D4530"/>
    <w:rsid w:val="003D5389"/>
    <w:rsid w:val="003D7D27"/>
    <w:rsid w:val="003E1140"/>
    <w:rsid w:val="003E3754"/>
    <w:rsid w:val="003E51FE"/>
    <w:rsid w:val="003E69A9"/>
    <w:rsid w:val="003F0D5F"/>
    <w:rsid w:val="003F2001"/>
    <w:rsid w:val="003F48B2"/>
    <w:rsid w:val="003F64A2"/>
    <w:rsid w:val="003F7E0A"/>
    <w:rsid w:val="00403F42"/>
    <w:rsid w:val="0040445B"/>
    <w:rsid w:val="00404B1A"/>
    <w:rsid w:val="00404F69"/>
    <w:rsid w:val="00405DF0"/>
    <w:rsid w:val="00407B82"/>
    <w:rsid w:val="00411B68"/>
    <w:rsid w:val="0041243B"/>
    <w:rsid w:val="00412F31"/>
    <w:rsid w:val="00412F5B"/>
    <w:rsid w:val="00413718"/>
    <w:rsid w:val="00414B76"/>
    <w:rsid w:val="00415695"/>
    <w:rsid w:val="004169BB"/>
    <w:rsid w:val="00420A87"/>
    <w:rsid w:val="00422942"/>
    <w:rsid w:val="00425984"/>
    <w:rsid w:val="00426AAF"/>
    <w:rsid w:val="004306E8"/>
    <w:rsid w:val="00436595"/>
    <w:rsid w:val="004365CF"/>
    <w:rsid w:val="0044036E"/>
    <w:rsid w:val="00442DF7"/>
    <w:rsid w:val="00443477"/>
    <w:rsid w:val="004436EE"/>
    <w:rsid w:val="00445B23"/>
    <w:rsid w:val="00445D37"/>
    <w:rsid w:val="004503C6"/>
    <w:rsid w:val="00450996"/>
    <w:rsid w:val="00450F0E"/>
    <w:rsid w:val="00451C47"/>
    <w:rsid w:val="00453C51"/>
    <w:rsid w:val="004557C5"/>
    <w:rsid w:val="00457730"/>
    <w:rsid w:val="0046319B"/>
    <w:rsid w:val="004651C0"/>
    <w:rsid w:val="00466B6E"/>
    <w:rsid w:val="0046749D"/>
    <w:rsid w:val="0046782A"/>
    <w:rsid w:val="004732EA"/>
    <w:rsid w:val="0047693D"/>
    <w:rsid w:val="0048188A"/>
    <w:rsid w:val="00483C76"/>
    <w:rsid w:val="00485473"/>
    <w:rsid w:val="00485C88"/>
    <w:rsid w:val="00486807"/>
    <w:rsid w:val="00491E06"/>
    <w:rsid w:val="00492DC0"/>
    <w:rsid w:val="004A0854"/>
    <w:rsid w:val="004A15A4"/>
    <w:rsid w:val="004A7AD9"/>
    <w:rsid w:val="004B06D8"/>
    <w:rsid w:val="004B6D0B"/>
    <w:rsid w:val="004C11B9"/>
    <w:rsid w:val="004C1684"/>
    <w:rsid w:val="004C6459"/>
    <w:rsid w:val="004D48FC"/>
    <w:rsid w:val="004D5137"/>
    <w:rsid w:val="004D5BFB"/>
    <w:rsid w:val="004D67BD"/>
    <w:rsid w:val="004D6E4D"/>
    <w:rsid w:val="004D7ADA"/>
    <w:rsid w:val="004E49AF"/>
    <w:rsid w:val="004F25D4"/>
    <w:rsid w:val="004F3C33"/>
    <w:rsid w:val="004F4414"/>
    <w:rsid w:val="004F4A99"/>
    <w:rsid w:val="004F53FC"/>
    <w:rsid w:val="004F734E"/>
    <w:rsid w:val="004F76CD"/>
    <w:rsid w:val="0050267A"/>
    <w:rsid w:val="0050503A"/>
    <w:rsid w:val="00511024"/>
    <w:rsid w:val="00513264"/>
    <w:rsid w:val="005133E4"/>
    <w:rsid w:val="0051475D"/>
    <w:rsid w:val="00514812"/>
    <w:rsid w:val="00514A73"/>
    <w:rsid w:val="00515969"/>
    <w:rsid w:val="00516D95"/>
    <w:rsid w:val="00521095"/>
    <w:rsid w:val="00521CC4"/>
    <w:rsid w:val="00522936"/>
    <w:rsid w:val="00527DCD"/>
    <w:rsid w:val="00531693"/>
    <w:rsid w:val="00532173"/>
    <w:rsid w:val="00534CF7"/>
    <w:rsid w:val="00540005"/>
    <w:rsid w:val="00540E43"/>
    <w:rsid w:val="0054608D"/>
    <w:rsid w:val="00547E24"/>
    <w:rsid w:val="005518C9"/>
    <w:rsid w:val="00553C4C"/>
    <w:rsid w:val="00556A23"/>
    <w:rsid w:val="0056063B"/>
    <w:rsid w:val="0056427B"/>
    <w:rsid w:val="00565E82"/>
    <w:rsid w:val="005674B4"/>
    <w:rsid w:val="005722A8"/>
    <w:rsid w:val="00582C84"/>
    <w:rsid w:val="00582CC0"/>
    <w:rsid w:val="00583338"/>
    <w:rsid w:val="00583DC6"/>
    <w:rsid w:val="00584AD3"/>
    <w:rsid w:val="00585760"/>
    <w:rsid w:val="00587C33"/>
    <w:rsid w:val="00587D38"/>
    <w:rsid w:val="00590A72"/>
    <w:rsid w:val="005931A9"/>
    <w:rsid w:val="00593BD9"/>
    <w:rsid w:val="00594345"/>
    <w:rsid w:val="00596C78"/>
    <w:rsid w:val="005971A2"/>
    <w:rsid w:val="005A16E2"/>
    <w:rsid w:val="005B2D6A"/>
    <w:rsid w:val="005B334C"/>
    <w:rsid w:val="005C0264"/>
    <w:rsid w:val="005C7467"/>
    <w:rsid w:val="005D23A2"/>
    <w:rsid w:val="005D3A85"/>
    <w:rsid w:val="005D3E5E"/>
    <w:rsid w:val="005E0BC2"/>
    <w:rsid w:val="005E0DC2"/>
    <w:rsid w:val="005F3441"/>
    <w:rsid w:val="005F68C4"/>
    <w:rsid w:val="0060023F"/>
    <w:rsid w:val="00600E11"/>
    <w:rsid w:val="006069A9"/>
    <w:rsid w:val="00607E51"/>
    <w:rsid w:val="00612A00"/>
    <w:rsid w:val="00615DE7"/>
    <w:rsid w:val="00617134"/>
    <w:rsid w:val="0062394C"/>
    <w:rsid w:val="00623B7D"/>
    <w:rsid w:val="00624400"/>
    <w:rsid w:val="00624681"/>
    <w:rsid w:val="00625A01"/>
    <w:rsid w:val="00630CD9"/>
    <w:rsid w:val="00631986"/>
    <w:rsid w:val="00633429"/>
    <w:rsid w:val="006364D7"/>
    <w:rsid w:val="00636F55"/>
    <w:rsid w:val="00640F75"/>
    <w:rsid w:val="0064265E"/>
    <w:rsid w:val="00642B6C"/>
    <w:rsid w:val="00644336"/>
    <w:rsid w:val="0064697F"/>
    <w:rsid w:val="006507D7"/>
    <w:rsid w:val="00653A1C"/>
    <w:rsid w:val="0067159D"/>
    <w:rsid w:val="00680576"/>
    <w:rsid w:val="00685260"/>
    <w:rsid w:val="0068663E"/>
    <w:rsid w:val="00687A0B"/>
    <w:rsid w:val="006924CD"/>
    <w:rsid w:val="006932C2"/>
    <w:rsid w:val="00695E16"/>
    <w:rsid w:val="00695FBC"/>
    <w:rsid w:val="006A1D17"/>
    <w:rsid w:val="006A58F0"/>
    <w:rsid w:val="006B00E2"/>
    <w:rsid w:val="006B4150"/>
    <w:rsid w:val="006B4F7E"/>
    <w:rsid w:val="006B5427"/>
    <w:rsid w:val="006B54D5"/>
    <w:rsid w:val="006C7CFE"/>
    <w:rsid w:val="006D1CE0"/>
    <w:rsid w:val="006D24E0"/>
    <w:rsid w:val="006D39C7"/>
    <w:rsid w:val="006E7A24"/>
    <w:rsid w:val="006F1FA8"/>
    <w:rsid w:val="006F3539"/>
    <w:rsid w:val="006F5D41"/>
    <w:rsid w:val="006F79E8"/>
    <w:rsid w:val="00700C36"/>
    <w:rsid w:val="00700C7B"/>
    <w:rsid w:val="007025E6"/>
    <w:rsid w:val="00705B64"/>
    <w:rsid w:val="00707C7E"/>
    <w:rsid w:val="0071003F"/>
    <w:rsid w:val="00711900"/>
    <w:rsid w:val="00711B81"/>
    <w:rsid w:val="007124EA"/>
    <w:rsid w:val="00713A53"/>
    <w:rsid w:val="0071420C"/>
    <w:rsid w:val="00716ACE"/>
    <w:rsid w:val="00720E16"/>
    <w:rsid w:val="00730D0D"/>
    <w:rsid w:val="007318D3"/>
    <w:rsid w:val="00733D4D"/>
    <w:rsid w:val="007358EF"/>
    <w:rsid w:val="0073590D"/>
    <w:rsid w:val="0074217B"/>
    <w:rsid w:val="007435F4"/>
    <w:rsid w:val="007470F4"/>
    <w:rsid w:val="0076026E"/>
    <w:rsid w:val="00761957"/>
    <w:rsid w:val="00761F0B"/>
    <w:rsid w:val="00761FAA"/>
    <w:rsid w:val="007660B5"/>
    <w:rsid w:val="00770247"/>
    <w:rsid w:val="00770A66"/>
    <w:rsid w:val="00773AB9"/>
    <w:rsid w:val="007749C6"/>
    <w:rsid w:val="00775AA2"/>
    <w:rsid w:val="007801DA"/>
    <w:rsid w:val="007877FA"/>
    <w:rsid w:val="0079177E"/>
    <w:rsid w:val="00793110"/>
    <w:rsid w:val="00794B90"/>
    <w:rsid w:val="007964D4"/>
    <w:rsid w:val="007A1D65"/>
    <w:rsid w:val="007A2059"/>
    <w:rsid w:val="007A33E2"/>
    <w:rsid w:val="007B7882"/>
    <w:rsid w:val="007C4D1F"/>
    <w:rsid w:val="007C72B8"/>
    <w:rsid w:val="007D0C1E"/>
    <w:rsid w:val="007D58A8"/>
    <w:rsid w:val="007D739B"/>
    <w:rsid w:val="007E0F50"/>
    <w:rsid w:val="007E5B09"/>
    <w:rsid w:val="007E75D8"/>
    <w:rsid w:val="007E7B7E"/>
    <w:rsid w:val="007F057E"/>
    <w:rsid w:val="007F1D05"/>
    <w:rsid w:val="007F224E"/>
    <w:rsid w:val="007F37E8"/>
    <w:rsid w:val="007F404A"/>
    <w:rsid w:val="007F4C04"/>
    <w:rsid w:val="007F66FA"/>
    <w:rsid w:val="00800A60"/>
    <w:rsid w:val="00800AD4"/>
    <w:rsid w:val="00801194"/>
    <w:rsid w:val="0080360F"/>
    <w:rsid w:val="008071E7"/>
    <w:rsid w:val="0081005D"/>
    <w:rsid w:val="00810F55"/>
    <w:rsid w:val="008174BC"/>
    <w:rsid w:val="008205F1"/>
    <w:rsid w:val="00820866"/>
    <w:rsid w:val="00822FC5"/>
    <w:rsid w:val="00826127"/>
    <w:rsid w:val="00831698"/>
    <w:rsid w:val="00832515"/>
    <w:rsid w:val="0083327B"/>
    <w:rsid w:val="008371DF"/>
    <w:rsid w:val="008415DD"/>
    <w:rsid w:val="008451E8"/>
    <w:rsid w:val="00845AC7"/>
    <w:rsid w:val="00845B75"/>
    <w:rsid w:val="0084663D"/>
    <w:rsid w:val="00847D8D"/>
    <w:rsid w:val="0085028D"/>
    <w:rsid w:val="0085607A"/>
    <w:rsid w:val="00865299"/>
    <w:rsid w:val="0086541F"/>
    <w:rsid w:val="0086654A"/>
    <w:rsid w:val="00870451"/>
    <w:rsid w:val="00872BD1"/>
    <w:rsid w:val="00876505"/>
    <w:rsid w:val="00877B41"/>
    <w:rsid w:val="008806EC"/>
    <w:rsid w:val="00880898"/>
    <w:rsid w:val="00880C8D"/>
    <w:rsid w:val="00883B0B"/>
    <w:rsid w:val="00883EE0"/>
    <w:rsid w:val="00884D82"/>
    <w:rsid w:val="0088598F"/>
    <w:rsid w:val="00885BCB"/>
    <w:rsid w:val="0088637D"/>
    <w:rsid w:val="008916BC"/>
    <w:rsid w:val="0089344A"/>
    <w:rsid w:val="00893929"/>
    <w:rsid w:val="008955BB"/>
    <w:rsid w:val="008A16C3"/>
    <w:rsid w:val="008A6330"/>
    <w:rsid w:val="008B0D6C"/>
    <w:rsid w:val="008B2697"/>
    <w:rsid w:val="008B27C7"/>
    <w:rsid w:val="008B3884"/>
    <w:rsid w:val="008B4561"/>
    <w:rsid w:val="008C0663"/>
    <w:rsid w:val="008C0F25"/>
    <w:rsid w:val="008C11C5"/>
    <w:rsid w:val="008C1AFB"/>
    <w:rsid w:val="008C309D"/>
    <w:rsid w:val="008D0288"/>
    <w:rsid w:val="008D18D8"/>
    <w:rsid w:val="008D21C8"/>
    <w:rsid w:val="008F54F0"/>
    <w:rsid w:val="00904862"/>
    <w:rsid w:val="00904AA3"/>
    <w:rsid w:val="009055E0"/>
    <w:rsid w:val="00905DAB"/>
    <w:rsid w:val="00907D78"/>
    <w:rsid w:val="00911B34"/>
    <w:rsid w:val="00912FBF"/>
    <w:rsid w:val="009143AE"/>
    <w:rsid w:val="009150CB"/>
    <w:rsid w:val="0091635F"/>
    <w:rsid w:val="00916D7C"/>
    <w:rsid w:val="009172CF"/>
    <w:rsid w:val="00921D3B"/>
    <w:rsid w:val="00932664"/>
    <w:rsid w:val="009514D4"/>
    <w:rsid w:val="00952AF1"/>
    <w:rsid w:val="00953C25"/>
    <w:rsid w:val="00955CA8"/>
    <w:rsid w:val="00962D56"/>
    <w:rsid w:val="00962D59"/>
    <w:rsid w:val="009643AD"/>
    <w:rsid w:val="00967574"/>
    <w:rsid w:val="00971D20"/>
    <w:rsid w:val="00973C79"/>
    <w:rsid w:val="00974D8D"/>
    <w:rsid w:val="00976C47"/>
    <w:rsid w:val="0097709C"/>
    <w:rsid w:val="009811D2"/>
    <w:rsid w:val="0098441D"/>
    <w:rsid w:val="00990F84"/>
    <w:rsid w:val="009924D4"/>
    <w:rsid w:val="00995C4B"/>
    <w:rsid w:val="009979F0"/>
    <w:rsid w:val="009A0994"/>
    <w:rsid w:val="009A218C"/>
    <w:rsid w:val="009A2622"/>
    <w:rsid w:val="009A36D2"/>
    <w:rsid w:val="009A4496"/>
    <w:rsid w:val="009B0AF2"/>
    <w:rsid w:val="009B116A"/>
    <w:rsid w:val="009B3AFE"/>
    <w:rsid w:val="009C0B8D"/>
    <w:rsid w:val="009D236D"/>
    <w:rsid w:val="009D7BEE"/>
    <w:rsid w:val="009E1975"/>
    <w:rsid w:val="009E1A31"/>
    <w:rsid w:val="009E29E7"/>
    <w:rsid w:val="009E6508"/>
    <w:rsid w:val="00A01C6C"/>
    <w:rsid w:val="00A023C0"/>
    <w:rsid w:val="00A03697"/>
    <w:rsid w:val="00A053DD"/>
    <w:rsid w:val="00A057F0"/>
    <w:rsid w:val="00A0769E"/>
    <w:rsid w:val="00A14131"/>
    <w:rsid w:val="00A175EE"/>
    <w:rsid w:val="00A201EA"/>
    <w:rsid w:val="00A2361D"/>
    <w:rsid w:val="00A25459"/>
    <w:rsid w:val="00A32C9A"/>
    <w:rsid w:val="00A34B88"/>
    <w:rsid w:val="00A36DA3"/>
    <w:rsid w:val="00A448B8"/>
    <w:rsid w:val="00A44B1C"/>
    <w:rsid w:val="00A507F3"/>
    <w:rsid w:val="00A50BF5"/>
    <w:rsid w:val="00A50C72"/>
    <w:rsid w:val="00A51D87"/>
    <w:rsid w:val="00A53F01"/>
    <w:rsid w:val="00A611E6"/>
    <w:rsid w:val="00A63FDD"/>
    <w:rsid w:val="00A6453C"/>
    <w:rsid w:val="00A653FE"/>
    <w:rsid w:val="00A67F19"/>
    <w:rsid w:val="00A7461F"/>
    <w:rsid w:val="00A76D16"/>
    <w:rsid w:val="00A77594"/>
    <w:rsid w:val="00A805BF"/>
    <w:rsid w:val="00A851EE"/>
    <w:rsid w:val="00A91C21"/>
    <w:rsid w:val="00A96ACA"/>
    <w:rsid w:val="00A96BF2"/>
    <w:rsid w:val="00AA26C9"/>
    <w:rsid w:val="00AA3A0E"/>
    <w:rsid w:val="00AA5858"/>
    <w:rsid w:val="00AA6E7D"/>
    <w:rsid w:val="00AA79E4"/>
    <w:rsid w:val="00AB07EF"/>
    <w:rsid w:val="00AB2116"/>
    <w:rsid w:val="00AB45CF"/>
    <w:rsid w:val="00AC40C1"/>
    <w:rsid w:val="00AC561A"/>
    <w:rsid w:val="00AD0DA7"/>
    <w:rsid w:val="00AD19A0"/>
    <w:rsid w:val="00AD4BB9"/>
    <w:rsid w:val="00AD5BCC"/>
    <w:rsid w:val="00AD5CE3"/>
    <w:rsid w:val="00AE0BBA"/>
    <w:rsid w:val="00AE0EAA"/>
    <w:rsid w:val="00AE1A51"/>
    <w:rsid w:val="00AE293B"/>
    <w:rsid w:val="00AF55B5"/>
    <w:rsid w:val="00B01B23"/>
    <w:rsid w:val="00B02CD9"/>
    <w:rsid w:val="00B03B16"/>
    <w:rsid w:val="00B04EA2"/>
    <w:rsid w:val="00B07C29"/>
    <w:rsid w:val="00B13B85"/>
    <w:rsid w:val="00B1599B"/>
    <w:rsid w:val="00B17BD6"/>
    <w:rsid w:val="00B2222F"/>
    <w:rsid w:val="00B22502"/>
    <w:rsid w:val="00B22BB4"/>
    <w:rsid w:val="00B26BA8"/>
    <w:rsid w:val="00B26EF1"/>
    <w:rsid w:val="00B277AC"/>
    <w:rsid w:val="00B30950"/>
    <w:rsid w:val="00B32ABE"/>
    <w:rsid w:val="00B34CE7"/>
    <w:rsid w:val="00B375AB"/>
    <w:rsid w:val="00B37614"/>
    <w:rsid w:val="00B40C2E"/>
    <w:rsid w:val="00B41995"/>
    <w:rsid w:val="00B41A5C"/>
    <w:rsid w:val="00B427F7"/>
    <w:rsid w:val="00B43801"/>
    <w:rsid w:val="00B47C4A"/>
    <w:rsid w:val="00B51D7A"/>
    <w:rsid w:val="00B54CC5"/>
    <w:rsid w:val="00B61513"/>
    <w:rsid w:val="00B65151"/>
    <w:rsid w:val="00B6570C"/>
    <w:rsid w:val="00B7090D"/>
    <w:rsid w:val="00B736C9"/>
    <w:rsid w:val="00B74FCE"/>
    <w:rsid w:val="00B76810"/>
    <w:rsid w:val="00B773B3"/>
    <w:rsid w:val="00B77878"/>
    <w:rsid w:val="00B77D20"/>
    <w:rsid w:val="00B80228"/>
    <w:rsid w:val="00B81CE2"/>
    <w:rsid w:val="00B823F4"/>
    <w:rsid w:val="00B82B59"/>
    <w:rsid w:val="00B84BDB"/>
    <w:rsid w:val="00B860DF"/>
    <w:rsid w:val="00B921D2"/>
    <w:rsid w:val="00B92542"/>
    <w:rsid w:val="00B92A5A"/>
    <w:rsid w:val="00B93E14"/>
    <w:rsid w:val="00BA07AF"/>
    <w:rsid w:val="00BA0C16"/>
    <w:rsid w:val="00BA0D97"/>
    <w:rsid w:val="00BA1845"/>
    <w:rsid w:val="00BA308E"/>
    <w:rsid w:val="00BA59A3"/>
    <w:rsid w:val="00BA5C30"/>
    <w:rsid w:val="00BB07CC"/>
    <w:rsid w:val="00BB4779"/>
    <w:rsid w:val="00BB5037"/>
    <w:rsid w:val="00BC062C"/>
    <w:rsid w:val="00BC2A3F"/>
    <w:rsid w:val="00BD09CA"/>
    <w:rsid w:val="00BD0A90"/>
    <w:rsid w:val="00BE0E07"/>
    <w:rsid w:val="00BE54F7"/>
    <w:rsid w:val="00BF096D"/>
    <w:rsid w:val="00BF3113"/>
    <w:rsid w:val="00C00E7D"/>
    <w:rsid w:val="00C01829"/>
    <w:rsid w:val="00C04ADD"/>
    <w:rsid w:val="00C04DAA"/>
    <w:rsid w:val="00C05F05"/>
    <w:rsid w:val="00C13343"/>
    <w:rsid w:val="00C13907"/>
    <w:rsid w:val="00C148D4"/>
    <w:rsid w:val="00C215AE"/>
    <w:rsid w:val="00C25997"/>
    <w:rsid w:val="00C25F94"/>
    <w:rsid w:val="00C2642E"/>
    <w:rsid w:val="00C27CBF"/>
    <w:rsid w:val="00C30B4C"/>
    <w:rsid w:val="00C32A05"/>
    <w:rsid w:val="00C33C08"/>
    <w:rsid w:val="00C408FE"/>
    <w:rsid w:val="00C42E82"/>
    <w:rsid w:val="00C546D2"/>
    <w:rsid w:val="00C55494"/>
    <w:rsid w:val="00C62C74"/>
    <w:rsid w:val="00C62D11"/>
    <w:rsid w:val="00C65426"/>
    <w:rsid w:val="00C65919"/>
    <w:rsid w:val="00C67153"/>
    <w:rsid w:val="00C67B6B"/>
    <w:rsid w:val="00C710B3"/>
    <w:rsid w:val="00C71C8E"/>
    <w:rsid w:val="00C729A5"/>
    <w:rsid w:val="00C732AE"/>
    <w:rsid w:val="00C74C7C"/>
    <w:rsid w:val="00C77A71"/>
    <w:rsid w:val="00C77FB9"/>
    <w:rsid w:val="00C82A68"/>
    <w:rsid w:val="00C82AFF"/>
    <w:rsid w:val="00C8335A"/>
    <w:rsid w:val="00C909B9"/>
    <w:rsid w:val="00C90F4C"/>
    <w:rsid w:val="00C91B7A"/>
    <w:rsid w:val="00C91F1C"/>
    <w:rsid w:val="00C92318"/>
    <w:rsid w:val="00C93EB9"/>
    <w:rsid w:val="00C94B08"/>
    <w:rsid w:val="00C94C9A"/>
    <w:rsid w:val="00CA369F"/>
    <w:rsid w:val="00CA5BD5"/>
    <w:rsid w:val="00CA6A88"/>
    <w:rsid w:val="00CB2794"/>
    <w:rsid w:val="00CB4B62"/>
    <w:rsid w:val="00CC0003"/>
    <w:rsid w:val="00CC0556"/>
    <w:rsid w:val="00CC1C79"/>
    <w:rsid w:val="00CC2CF0"/>
    <w:rsid w:val="00CC3D4F"/>
    <w:rsid w:val="00CD565B"/>
    <w:rsid w:val="00CE4DBA"/>
    <w:rsid w:val="00CF1890"/>
    <w:rsid w:val="00CF6B65"/>
    <w:rsid w:val="00D01226"/>
    <w:rsid w:val="00D0155E"/>
    <w:rsid w:val="00D0759D"/>
    <w:rsid w:val="00D07E0B"/>
    <w:rsid w:val="00D12AC1"/>
    <w:rsid w:val="00D13E6F"/>
    <w:rsid w:val="00D16F8E"/>
    <w:rsid w:val="00D172E6"/>
    <w:rsid w:val="00D2142E"/>
    <w:rsid w:val="00D2259E"/>
    <w:rsid w:val="00D227B0"/>
    <w:rsid w:val="00D23818"/>
    <w:rsid w:val="00D24BF9"/>
    <w:rsid w:val="00D32F5F"/>
    <w:rsid w:val="00D33627"/>
    <w:rsid w:val="00D3541F"/>
    <w:rsid w:val="00D373FC"/>
    <w:rsid w:val="00D4201B"/>
    <w:rsid w:val="00D47569"/>
    <w:rsid w:val="00D508F2"/>
    <w:rsid w:val="00D5125E"/>
    <w:rsid w:val="00D517D3"/>
    <w:rsid w:val="00D51ABC"/>
    <w:rsid w:val="00D51DC1"/>
    <w:rsid w:val="00D54A15"/>
    <w:rsid w:val="00D60146"/>
    <w:rsid w:val="00D620C4"/>
    <w:rsid w:val="00D62CFF"/>
    <w:rsid w:val="00D62DE9"/>
    <w:rsid w:val="00D63723"/>
    <w:rsid w:val="00D64E0E"/>
    <w:rsid w:val="00D66B92"/>
    <w:rsid w:val="00D66D75"/>
    <w:rsid w:val="00D75052"/>
    <w:rsid w:val="00D75D63"/>
    <w:rsid w:val="00D83674"/>
    <w:rsid w:val="00D87CC8"/>
    <w:rsid w:val="00D91470"/>
    <w:rsid w:val="00D947E5"/>
    <w:rsid w:val="00D95516"/>
    <w:rsid w:val="00D97E74"/>
    <w:rsid w:val="00DA06AD"/>
    <w:rsid w:val="00DA24B2"/>
    <w:rsid w:val="00DA50FE"/>
    <w:rsid w:val="00DA5FDE"/>
    <w:rsid w:val="00DA625D"/>
    <w:rsid w:val="00DA6D24"/>
    <w:rsid w:val="00DA781E"/>
    <w:rsid w:val="00DB3259"/>
    <w:rsid w:val="00DB36DD"/>
    <w:rsid w:val="00DB523B"/>
    <w:rsid w:val="00DB674B"/>
    <w:rsid w:val="00DC1411"/>
    <w:rsid w:val="00DC16EE"/>
    <w:rsid w:val="00DC1C5C"/>
    <w:rsid w:val="00DC2B68"/>
    <w:rsid w:val="00DC6332"/>
    <w:rsid w:val="00DD0AB1"/>
    <w:rsid w:val="00DD0F7A"/>
    <w:rsid w:val="00DD1064"/>
    <w:rsid w:val="00DD2562"/>
    <w:rsid w:val="00DD31F0"/>
    <w:rsid w:val="00DE211E"/>
    <w:rsid w:val="00DF3ECA"/>
    <w:rsid w:val="00DF4332"/>
    <w:rsid w:val="00DF4D4C"/>
    <w:rsid w:val="00DF5967"/>
    <w:rsid w:val="00DF757A"/>
    <w:rsid w:val="00E03D27"/>
    <w:rsid w:val="00E0545C"/>
    <w:rsid w:val="00E13E9D"/>
    <w:rsid w:val="00E146CE"/>
    <w:rsid w:val="00E23440"/>
    <w:rsid w:val="00E2599C"/>
    <w:rsid w:val="00E266A4"/>
    <w:rsid w:val="00E2753E"/>
    <w:rsid w:val="00E310A0"/>
    <w:rsid w:val="00E31120"/>
    <w:rsid w:val="00E3282B"/>
    <w:rsid w:val="00E35641"/>
    <w:rsid w:val="00E366A6"/>
    <w:rsid w:val="00E4047B"/>
    <w:rsid w:val="00E45901"/>
    <w:rsid w:val="00E46F21"/>
    <w:rsid w:val="00E52824"/>
    <w:rsid w:val="00E557AA"/>
    <w:rsid w:val="00E55DAA"/>
    <w:rsid w:val="00E56569"/>
    <w:rsid w:val="00E567C1"/>
    <w:rsid w:val="00E56B69"/>
    <w:rsid w:val="00E5791C"/>
    <w:rsid w:val="00E633C4"/>
    <w:rsid w:val="00E667C9"/>
    <w:rsid w:val="00E669F6"/>
    <w:rsid w:val="00E66FE2"/>
    <w:rsid w:val="00E73546"/>
    <w:rsid w:val="00E73B31"/>
    <w:rsid w:val="00E74098"/>
    <w:rsid w:val="00E803C3"/>
    <w:rsid w:val="00E80639"/>
    <w:rsid w:val="00E82F0A"/>
    <w:rsid w:val="00E83850"/>
    <w:rsid w:val="00E85D26"/>
    <w:rsid w:val="00E85D5D"/>
    <w:rsid w:val="00E8788E"/>
    <w:rsid w:val="00E902C0"/>
    <w:rsid w:val="00E91C15"/>
    <w:rsid w:val="00E93E1A"/>
    <w:rsid w:val="00E9541C"/>
    <w:rsid w:val="00E9616B"/>
    <w:rsid w:val="00EA0573"/>
    <w:rsid w:val="00EA1A5E"/>
    <w:rsid w:val="00EA3CF7"/>
    <w:rsid w:val="00EA5A63"/>
    <w:rsid w:val="00EA7654"/>
    <w:rsid w:val="00EB0DDE"/>
    <w:rsid w:val="00EB13B5"/>
    <w:rsid w:val="00ED03B0"/>
    <w:rsid w:val="00ED3DDB"/>
    <w:rsid w:val="00ED5678"/>
    <w:rsid w:val="00ED5B85"/>
    <w:rsid w:val="00EE2E1F"/>
    <w:rsid w:val="00EE3A57"/>
    <w:rsid w:val="00EE4C69"/>
    <w:rsid w:val="00EF446C"/>
    <w:rsid w:val="00EF656A"/>
    <w:rsid w:val="00F0106F"/>
    <w:rsid w:val="00F01702"/>
    <w:rsid w:val="00F030A7"/>
    <w:rsid w:val="00F03101"/>
    <w:rsid w:val="00F05761"/>
    <w:rsid w:val="00F071BB"/>
    <w:rsid w:val="00F10D61"/>
    <w:rsid w:val="00F113E0"/>
    <w:rsid w:val="00F12518"/>
    <w:rsid w:val="00F144FC"/>
    <w:rsid w:val="00F3496D"/>
    <w:rsid w:val="00F3582D"/>
    <w:rsid w:val="00F45BF4"/>
    <w:rsid w:val="00F4797A"/>
    <w:rsid w:val="00F52473"/>
    <w:rsid w:val="00F526F5"/>
    <w:rsid w:val="00F54CA0"/>
    <w:rsid w:val="00F5542C"/>
    <w:rsid w:val="00F561D3"/>
    <w:rsid w:val="00F56964"/>
    <w:rsid w:val="00F57323"/>
    <w:rsid w:val="00F574CC"/>
    <w:rsid w:val="00F604B6"/>
    <w:rsid w:val="00F60BD0"/>
    <w:rsid w:val="00F61D9D"/>
    <w:rsid w:val="00F620F2"/>
    <w:rsid w:val="00F63ECA"/>
    <w:rsid w:val="00F64A2A"/>
    <w:rsid w:val="00F65694"/>
    <w:rsid w:val="00F6610E"/>
    <w:rsid w:val="00F67443"/>
    <w:rsid w:val="00F82370"/>
    <w:rsid w:val="00F826D9"/>
    <w:rsid w:val="00F859D6"/>
    <w:rsid w:val="00F877C9"/>
    <w:rsid w:val="00F919D4"/>
    <w:rsid w:val="00F92C72"/>
    <w:rsid w:val="00F94667"/>
    <w:rsid w:val="00F9635A"/>
    <w:rsid w:val="00F97295"/>
    <w:rsid w:val="00FA11A0"/>
    <w:rsid w:val="00FA70FA"/>
    <w:rsid w:val="00FB3591"/>
    <w:rsid w:val="00FB5483"/>
    <w:rsid w:val="00FB7F6C"/>
    <w:rsid w:val="00FC2203"/>
    <w:rsid w:val="00FD5169"/>
    <w:rsid w:val="00FE3A34"/>
    <w:rsid w:val="00FE7AFE"/>
    <w:rsid w:val="00FF18C4"/>
    <w:rsid w:val="00FF2459"/>
    <w:rsid w:val="00FF45C1"/>
    <w:rsid w:val="00FF5CEE"/>
    <w:rsid w:val="00FF6C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57CE51A"/>
  <w15:docId w15:val="{43DE50B7-7F6E-4ED5-AB78-C15AB529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459"/>
    <w:rPr>
      <w:sz w:val="24"/>
      <w:lang w:eastAsia="es-ES"/>
    </w:rPr>
  </w:style>
  <w:style w:type="paragraph" w:styleId="Ttulo1">
    <w:name w:val="heading 1"/>
    <w:basedOn w:val="Normal"/>
    <w:next w:val="Normal"/>
    <w:qFormat/>
    <w:rsid w:val="00B41A5C"/>
    <w:pPr>
      <w:keepNext/>
      <w:jc w:val="center"/>
      <w:outlineLvl w:val="0"/>
    </w:pPr>
    <w:rPr>
      <w:b/>
      <w:bCs/>
      <w:sz w:val="32"/>
    </w:rPr>
  </w:style>
  <w:style w:type="paragraph" w:styleId="Ttulo2">
    <w:name w:val="heading 2"/>
    <w:basedOn w:val="Normal"/>
    <w:next w:val="Normal"/>
    <w:qFormat/>
    <w:rsid w:val="00B41A5C"/>
    <w:pPr>
      <w:keepNext/>
      <w:spacing w:before="120" w:after="120"/>
      <w:outlineLvl w:val="1"/>
    </w:pPr>
    <w:rPr>
      <w:rFonts w:ascii="Arial" w:hAnsi="Arial" w:cs="Arial"/>
      <w:b/>
      <w:i/>
      <w:iCs/>
      <w:sz w:val="28"/>
    </w:rPr>
  </w:style>
  <w:style w:type="paragraph" w:styleId="Ttulo3">
    <w:name w:val="heading 3"/>
    <w:basedOn w:val="Normal"/>
    <w:next w:val="Normal"/>
    <w:qFormat/>
    <w:rsid w:val="00B41A5C"/>
    <w:pPr>
      <w:keepNext/>
      <w:spacing w:before="240" w:after="60"/>
      <w:outlineLvl w:val="2"/>
    </w:pPr>
    <w:rPr>
      <w:rFonts w:ascii="Arial" w:hAnsi="Arial" w:cs="Arial"/>
      <w:b/>
      <w:bCs/>
      <w:sz w:val="26"/>
      <w:szCs w:val="26"/>
    </w:rPr>
  </w:style>
  <w:style w:type="paragraph" w:styleId="Ttulo4">
    <w:name w:val="heading 4"/>
    <w:basedOn w:val="Normal"/>
    <w:next w:val="Normal"/>
    <w:qFormat/>
    <w:rsid w:val="00B41A5C"/>
    <w:pPr>
      <w:keepNext/>
      <w:spacing w:before="240" w:after="60"/>
      <w:outlineLvl w:val="3"/>
    </w:pPr>
    <w:rPr>
      <w:b/>
      <w:bCs/>
      <w:sz w:val="28"/>
      <w:szCs w:val="28"/>
    </w:rPr>
  </w:style>
  <w:style w:type="paragraph" w:styleId="Ttulo5">
    <w:name w:val="heading 5"/>
    <w:basedOn w:val="Normal"/>
    <w:next w:val="Normal"/>
    <w:qFormat/>
    <w:rsid w:val="00B41A5C"/>
    <w:pPr>
      <w:keepNext/>
      <w:jc w:val="both"/>
      <w:outlineLvl w:val="4"/>
    </w:pPr>
    <w:rPr>
      <w:rFonts w:ascii="Trebuchet MS" w:hAnsi="Trebuchet MS"/>
      <w:b/>
      <w:sz w:val="20"/>
    </w:rPr>
  </w:style>
  <w:style w:type="paragraph" w:styleId="Ttulo6">
    <w:name w:val="heading 6"/>
    <w:basedOn w:val="Normal"/>
    <w:next w:val="Normal"/>
    <w:qFormat/>
    <w:rsid w:val="00B41A5C"/>
    <w:pPr>
      <w:keepNext/>
      <w:numPr>
        <w:numId w:val="1"/>
      </w:numPr>
      <w:spacing w:before="120" w:after="120"/>
      <w:outlineLvl w:val="5"/>
    </w:pPr>
    <w:rPr>
      <w:b/>
      <w:u w:val="single"/>
    </w:rPr>
  </w:style>
  <w:style w:type="paragraph" w:styleId="Ttulo7">
    <w:name w:val="heading 7"/>
    <w:basedOn w:val="Normal"/>
    <w:next w:val="Normal"/>
    <w:qFormat/>
    <w:rsid w:val="00B41A5C"/>
    <w:pPr>
      <w:keepNext/>
      <w:jc w:val="center"/>
      <w:outlineLvl w:val="6"/>
    </w:pPr>
    <w:rPr>
      <w:rFonts w:ascii="Trebuchet MS" w:hAnsi="Trebuchet MS"/>
      <w:b/>
      <w:bCs/>
    </w:rPr>
  </w:style>
  <w:style w:type="paragraph" w:styleId="Ttulo8">
    <w:name w:val="heading 8"/>
    <w:basedOn w:val="Normal"/>
    <w:next w:val="Normal"/>
    <w:qFormat/>
    <w:rsid w:val="00B41A5C"/>
    <w:pPr>
      <w:keepNext/>
      <w:outlineLvl w:val="7"/>
    </w:pPr>
    <w:rPr>
      <w:rFonts w:ascii="Trebuchet MS" w:hAnsi="Trebuchet MS"/>
      <w:b/>
      <w:bCs/>
    </w:rPr>
  </w:style>
  <w:style w:type="paragraph" w:styleId="Ttulo9">
    <w:name w:val="heading 9"/>
    <w:basedOn w:val="Normal"/>
    <w:next w:val="Normal"/>
    <w:qFormat/>
    <w:rsid w:val="00B41A5C"/>
    <w:pPr>
      <w:keepNext/>
      <w:jc w:val="both"/>
      <w:outlineLvl w:val="8"/>
    </w:pPr>
    <w:rPr>
      <w:rFonts w:ascii="Abadi MT Condensed Light" w:hAnsi="Abadi MT Condensed Light"/>
      <w:b/>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B41A5C"/>
    <w:pPr>
      <w:tabs>
        <w:tab w:val="left" w:pos="90"/>
      </w:tabs>
      <w:spacing w:line="360" w:lineRule="auto"/>
      <w:ind w:left="1440"/>
    </w:pPr>
    <w:rPr>
      <w:rFonts w:ascii="Courier New" w:hAnsi="Courier New"/>
      <w:lang w:val="es-ES_tradnl"/>
    </w:rPr>
  </w:style>
  <w:style w:type="paragraph" w:styleId="Textoindependiente">
    <w:name w:val="Body Text"/>
    <w:basedOn w:val="Normal"/>
    <w:rsid w:val="00B41A5C"/>
    <w:rPr>
      <w:rFonts w:ascii="Courier New" w:hAnsi="Courier New"/>
      <w:sz w:val="20"/>
      <w:lang w:val="es-ES_tradnl"/>
    </w:rPr>
  </w:style>
  <w:style w:type="paragraph" w:styleId="Piedepgina">
    <w:name w:val="footer"/>
    <w:basedOn w:val="Normal"/>
    <w:link w:val="PiedepginaCar"/>
    <w:uiPriority w:val="99"/>
    <w:rsid w:val="00B41A5C"/>
    <w:pPr>
      <w:tabs>
        <w:tab w:val="center" w:pos="4419"/>
        <w:tab w:val="right" w:pos="8838"/>
      </w:tabs>
    </w:pPr>
    <w:rPr>
      <w:sz w:val="20"/>
    </w:rPr>
  </w:style>
  <w:style w:type="paragraph" w:styleId="Encabezado">
    <w:name w:val="header"/>
    <w:basedOn w:val="Normal"/>
    <w:link w:val="EncabezadoCar"/>
    <w:uiPriority w:val="99"/>
    <w:rsid w:val="00B41A5C"/>
    <w:pPr>
      <w:tabs>
        <w:tab w:val="center" w:pos="4419"/>
        <w:tab w:val="right" w:pos="8838"/>
      </w:tabs>
    </w:pPr>
    <w:rPr>
      <w:rFonts w:ascii="Tahoma" w:hAnsi="Tahoma"/>
    </w:rPr>
  </w:style>
  <w:style w:type="character" w:styleId="Refdenotaalfinal">
    <w:name w:val="endnote reference"/>
    <w:semiHidden/>
    <w:rsid w:val="00B41A5C"/>
    <w:rPr>
      <w:vertAlign w:val="superscript"/>
    </w:rPr>
  </w:style>
  <w:style w:type="character" w:styleId="Nmerodepgina">
    <w:name w:val="page number"/>
    <w:basedOn w:val="Fuentedeprrafopredeter"/>
    <w:rsid w:val="00B41A5C"/>
  </w:style>
  <w:style w:type="paragraph" w:styleId="Descripcin">
    <w:name w:val="caption"/>
    <w:basedOn w:val="Normal"/>
    <w:next w:val="Normal"/>
    <w:qFormat/>
    <w:rsid w:val="00B41A5C"/>
    <w:pPr>
      <w:framePr w:w="4689" w:h="1933" w:hRule="exact" w:hSpace="181" w:wrap="notBeside" w:vAnchor="page" w:hAnchor="page" w:x="710" w:y="659"/>
      <w:spacing w:before="120"/>
      <w:jc w:val="center"/>
    </w:pPr>
    <w:rPr>
      <w:rFonts w:ascii="Coronet (W1)" w:hAnsi="Coronet (W1)"/>
      <w:sz w:val="38"/>
    </w:rPr>
  </w:style>
  <w:style w:type="paragraph" w:styleId="Textoindependiente2">
    <w:name w:val="Body Text 2"/>
    <w:basedOn w:val="Normal"/>
    <w:rsid w:val="00B41A5C"/>
    <w:pPr>
      <w:spacing w:after="120" w:line="480" w:lineRule="auto"/>
    </w:pPr>
  </w:style>
  <w:style w:type="paragraph" w:styleId="NormalWeb">
    <w:name w:val="Normal (Web)"/>
    <w:basedOn w:val="Normal"/>
    <w:uiPriority w:val="99"/>
    <w:rsid w:val="00B41A5C"/>
    <w:pPr>
      <w:spacing w:before="100" w:beforeAutospacing="1" w:after="100" w:afterAutospacing="1"/>
    </w:pPr>
    <w:rPr>
      <w:rFonts w:ascii="Verdana" w:hAnsi="Verdana"/>
      <w:color w:val="000000"/>
      <w:sz w:val="18"/>
      <w:szCs w:val="18"/>
    </w:rPr>
  </w:style>
  <w:style w:type="paragraph" w:customStyle="1" w:styleId="Default">
    <w:name w:val="Default"/>
    <w:rsid w:val="00B41A5C"/>
    <w:pPr>
      <w:autoSpaceDE w:val="0"/>
      <w:autoSpaceDN w:val="0"/>
      <w:adjustRightInd w:val="0"/>
    </w:pPr>
    <w:rPr>
      <w:rFonts w:ascii="Arial Narrow" w:hAnsi="Arial Narrow"/>
      <w:color w:val="000000"/>
      <w:sz w:val="24"/>
      <w:szCs w:val="24"/>
      <w:lang w:val="en-US" w:eastAsia="en-US"/>
    </w:rPr>
  </w:style>
  <w:style w:type="paragraph" w:customStyle="1" w:styleId="EspecificacinETAP2000">
    <w:name w:val="Especificación ETAP 2000"/>
    <w:basedOn w:val="Normal"/>
    <w:rsid w:val="00B41A5C"/>
    <w:pPr>
      <w:tabs>
        <w:tab w:val="left" w:pos="-720"/>
      </w:tabs>
      <w:suppressAutoHyphens/>
      <w:spacing w:before="80"/>
      <w:jc w:val="both"/>
    </w:pPr>
    <w:rPr>
      <w:rFonts w:ascii="Arial" w:hAnsi="Arial"/>
      <w:spacing w:val="-3"/>
      <w:sz w:val="22"/>
      <w:lang w:val="es-ES_tradnl"/>
    </w:rPr>
  </w:style>
  <w:style w:type="paragraph" w:styleId="Ttulo">
    <w:name w:val="Title"/>
    <w:basedOn w:val="Normal"/>
    <w:qFormat/>
    <w:rsid w:val="00B41A5C"/>
    <w:pPr>
      <w:jc w:val="center"/>
    </w:pPr>
    <w:rPr>
      <w:rFonts w:ascii="Arial Narrow" w:hAnsi="Arial Narrow"/>
      <w:b/>
      <w:sz w:val="20"/>
      <w:u w:val="single"/>
    </w:rPr>
  </w:style>
  <w:style w:type="character" w:styleId="Hipervnculo">
    <w:name w:val="Hyperlink"/>
    <w:uiPriority w:val="99"/>
    <w:rsid w:val="00B41A5C"/>
    <w:rPr>
      <w:color w:val="0000FF"/>
      <w:u w:val="single"/>
    </w:rPr>
  </w:style>
  <w:style w:type="paragraph" w:styleId="Textosinformato">
    <w:name w:val="Plain Text"/>
    <w:basedOn w:val="Normal"/>
    <w:rsid w:val="00B41A5C"/>
    <w:rPr>
      <w:rFonts w:ascii="Courier New" w:hAnsi="Courier New"/>
      <w:sz w:val="20"/>
    </w:rPr>
  </w:style>
  <w:style w:type="paragraph" w:styleId="Sangra3detindependiente">
    <w:name w:val="Body Text Indent 3"/>
    <w:basedOn w:val="Normal"/>
    <w:rsid w:val="00B41A5C"/>
    <w:pPr>
      <w:ind w:left="540"/>
      <w:jc w:val="both"/>
    </w:pPr>
    <w:rPr>
      <w:rFonts w:ascii="Arial Narrow" w:hAnsi="Arial Narrow"/>
      <w:b/>
      <w:sz w:val="18"/>
    </w:rPr>
  </w:style>
  <w:style w:type="paragraph" w:customStyle="1" w:styleId="Ttulo4ETAP2000">
    <w:name w:val="Título 4 ETAP 2000"/>
    <w:basedOn w:val="Ttulo4"/>
    <w:rsid w:val="00B41A5C"/>
    <w:pPr>
      <w:tabs>
        <w:tab w:val="center" w:pos="4513"/>
      </w:tabs>
      <w:suppressAutoHyphens/>
      <w:spacing w:before="0"/>
      <w:jc w:val="both"/>
    </w:pPr>
    <w:rPr>
      <w:rFonts w:ascii="Arial Narrow" w:hAnsi="Arial Narrow"/>
      <w:bCs w:val="0"/>
      <w:smallCaps/>
      <w:spacing w:val="-3"/>
      <w:sz w:val="24"/>
      <w:szCs w:val="20"/>
      <w:lang w:val="es-ES_tradnl"/>
    </w:rPr>
  </w:style>
  <w:style w:type="paragraph" w:styleId="Textoindependiente3">
    <w:name w:val="Body Text 3"/>
    <w:basedOn w:val="Normal"/>
    <w:rsid w:val="00B41A5C"/>
    <w:pPr>
      <w:ind w:right="-342"/>
    </w:pPr>
    <w:rPr>
      <w:rFonts w:ascii="Trebuchet MS" w:hAnsi="Trebuchet MS"/>
    </w:rPr>
  </w:style>
  <w:style w:type="paragraph" w:customStyle="1" w:styleId="xl24">
    <w:name w:val="xl24"/>
    <w:basedOn w:val="Normal"/>
    <w:rsid w:val="00B41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al"/>
    <w:rsid w:val="00B41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al"/>
    <w:rsid w:val="00B41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al"/>
    <w:rsid w:val="00B41A5C"/>
    <w:pPr>
      <w:pBdr>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al"/>
    <w:rsid w:val="00B41A5C"/>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9">
    <w:name w:val="xl29"/>
    <w:basedOn w:val="Normal"/>
    <w:rsid w:val="00B41A5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lang w:val="en-US" w:eastAsia="en-US"/>
    </w:rPr>
  </w:style>
  <w:style w:type="paragraph" w:customStyle="1" w:styleId="xl30">
    <w:name w:val="xl30"/>
    <w:basedOn w:val="Normal"/>
    <w:rsid w:val="00B41A5C"/>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lang w:val="en-US" w:eastAsia="en-US"/>
    </w:rPr>
  </w:style>
  <w:style w:type="paragraph" w:customStyle="1" w:styleId="xl31">
    <w:name w:val="xl31"/>
    <w:basedOn w:val="Normal"/>
    <w:rsid w:val="00B41A5C"/>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lang w:val="en-US" w:eastAsia="en-US"/>
    </w:rPr>
  </w:style>
  <w:style w:type="paragraph" w:customStyle="1" w:styleId="xl32">
    <w:name w:val="xl32"/>
    <w:basedOn w:val="Normal"/>
    <w:rsid w:val="00B41A5C"/>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lang w:val="en-US" w:eastAsia="en-US"/>
    </w:rPr>
  </w:style>
  <w:style w:type="paragraph" w:customStyle="1" w:styleId="xl33">
    <w:name w:val="xl33"/>
    <w:basedOn w:val="Normal"/>
    <w:rsid w:val="00B41A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lang w:val="en-US" w:eastAsia="en-US"/>
    </w:rPr>
  </w:style>
  <w:style w:type="paragraph" w:customStyle="1" w:styleId="xl34">
    <w:name w:val="xl34"/>
    <w:basedOn w:val="Normal"/>
    <w:rsid w:val="00B41A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val="en-US" w:eastAsia="en-US"/>
    </w:rPr>
  </w:style>
  <w:style w:type="paragraph" w:customStyle="1" w:styleId="xl35">
    <w:name w:val="xl35"/>
    <w:basedOn w:val="Normal"/>
    <w:rsid w:val="00B41A5C"/>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w:hAnsi="Arial" w:cs="Arial"/>
      <w:b/>
      <w:bCs/>
      <w:lang w:val="en-US" w:eastAsia="en-US"/>
    </w:rPr>
  </w:style>
  <w:style w:type="paragraph" w:customStyle="1" w:styleId="xl36">
    <w:name w:val="xl36"/>
    <w:basedOn w:val="Normal"/>
    <w:rsid w:val="00B41A5C"/>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w:hAnsi="Arial" w:cs="Arial"/>
      <w:b/>
      <w:bCs/>
      <w:lang w:val="en-US" w:eastAsia="en-US"/>
    </w:rPr>
  </w:style>
  <w:style w:type="paragraph" w:customStyle="1" w:styleId="xl37">
    <w:name w:val="xl37"/>
    <w:basedOn w:val="Normal"/>
    <w:rsid w:val="00B41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38">
    <w:name w:val="xl38"/>
    <w:basedOn w:val="Normal"/>
    <w:rsid w:val="00B41A5C"/>
    <w:pPr>
      <w:pBdr>
        <w:top w:val="single" w:sz="4" w:space="0" w:color="auto"/>
        <w:left w:val="single" w:sz="4" w:space="0" w:color="auto"/>
        <w:bottom w:val="single" w:sz="4" w:space="0" w:color="auto"/>
      </w:pBdr>
      <w:shd w:val="clear" w:color="auto" w:fill="CC99FF"/>
      <w:spacing w:before="100" w:beforeAutospacing="1" w:after="100" w:afterAutospacing="1"/>
      <w:jc w:val="center"/>
    </w:pPr>
    <w:rPr>
      <w:rFonts w:ascii="Arial" w:hAnsi="Arial" w:cs="Arial"/>
      <w:b/>
      <w:bCs/>
      <w:lang w:val="en-US" w:eastAsia="en-US"/>
    </w:rPr>
  </w:style>
  <w:style w:type="paragraph" w:customStyle="1" w:styleId="xl39">
    <w:name w:val="xl39"/>
    <w:basedOn w:val="Normal"/>
    <w:rsid w:val="00B41A5C"/>
    <w:pPr>
      <w:pBdr>
        <w:top w:val="single" w:sz="4" w:space="0" w:color="auto"/>
        <w:bottom w:val="single" w:sz="4" w:space="0" w:color="auto"/>
      </w:pBdr>
      <w:shd w:val="clear" w:color="auto" w:fill="CC99FF"/>
      <w:spacing w:before="100" w:beforeAutospacing="1" w:after="100" w:afterAutospacing="1"/>
      <w:jc w:val="center"/>
    </w:pPr>
    <w:rPr>
      <w:rFonts w:ascii="Arial" w:hAnsi="Arial" w:cs="Arial"/>
      <w:b/>
      <w:bCs/>
      <w:lang w:val="en-US" w:eastAsia="en-US"/>
    </w:rPr>
  </w:style>
  <w:style w:type="paragraph" w:customStyle="1" w:styleId="xl40">
    <w:name w:val="xl40"/>
    <w:basedOn w:val="Normal"/>
    <w:rsid w:val="00B41A5C"/>
    <w:pPr>
      <w:pBdr>
        <w:top w:val="single" w:sz="4" w:space="0" w:color="auto"/>
        <w:bottom w:val="single" w:sz="4" w:space="0" w:color="auto"/>
        <w:right w:val="single" w:sz="4" w:space="0" w:color="auto"/>
      </w:pBdr>
      <w:shd w:val="clear" w:color="auto" w:fill="CC99FF"/>
      <w:spacing w:before="100" w:beforeAutospacing="1" w:after="100" w:afterAutospacing="1"/>
      <w:jc w:val="center"/>
    </w:pPr>
    <w:rPr>
      <w:rFonts w:ascii="Arial" w:hAnsi="Arial" w:cs="Arial"/>
      <w:b/>
      <w:bCs/>
      <w:lang w:val="en-US" w:eastAsia="en-US"/>
    </w:rPr>
  </w:style>
  <w:style w:type="paragraph" w:styleId="Sangradetextonormal">
    <w:name w:val="Body Text Indent"/>
    <w:basedOn w:val="Normal"/>
    <w:rsid w:val="00B41A5C"/>
    <w:pPr>
      <w:tabs>
        <w:tab w:val="left" w:pos="360"/>
      </w:tabs>
      <w:ind w:left="360" w:hanging="360"/>
    </w:pPr>
    <w:rPr>
      <w:rFonts w:ascii="Trebuchet MS" w:hAnsi="Trebuchet MS"/>
    </w:rPr>
  </w:style>
  <w:style w:type="character" w:styleId="Hipervnculovisitado">
    <w:name w:val="FollowedHyperlink"/>
    <w:rsid w:val="00B41A5C"/>
    <w:rPr>
      <w:color w:val="800080"/>
      <w:u w:val="single"/>
    </w:rPr>
  </w:style>
  <w:style w:type="paragraph" w:styleId="Textodeglobo">
    <w:name w:val="Balloon Text"/>
    <w:basedOn w:val="Normal"/>
    <w:semiHidden/>
    <w:rsid w:val="003B5AA0"/>
    <w:rPr>
      <w:rFonts w:ascii="Tahoma" w:hAnsi="Tahoma" w:cs="Tahoma"/>
      <w:sz w:val="16"/>
      <w:szCs w:val="16"/>
    </w:rPr>
  </w:style>
  <w:style w:type="table" w:styleId="Tablaconcuadrcula">
    <w:name w:val="Table Grid"/>
    <w:basedOn w:val="Tablanormal"/>
    <w:rsid w:val="00414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egro1">
    <w:name w:val="texto_negro1"/>
    <w:rsid w:val="003334F6"/>
    <w:rPr>
      <w:rFonts w:ascii="Verdana" w:hAnsi="Verdana" w:hint="default"/>
      <w:b w:val="0"/>
      <w:bCs w:val="0"/>
      <w:color w:val="000000"/>
      <w:sz w:val="17"/>
      <w:szCs w:val="17"/>
    </w:rPr>
  </w:style>
  <w:style w:type="character" w:styleId="Textoennegrita">
    <w:name w:val="Strong"/>
    <w:qFormat/>
    <w:rsid w:val="00466B6E"/>
    <w:rPr>
      <w:b/>
      <w:bCs/>
    </w:rPr>
  </w:style>
  <w:style w:type="character" w:customStyle="1" w:styleId="PiedepginaCar">
    <w:name w:val="Pie de página Car"/>
    <w:link w:val="Piedepgina"/>
    <w:uiPriority w:val="99"/>
    <w:rsid w:val="0000007E"/>
    <w:rPr>
      <w:lang w:val="es-AR"/>
    </w:rPr>
  </w:style>
  <w:style w:type="character" w:customStyle="1" w:styleId="tituloart">
    <w:name w:val="tituloart"/>
    <w:basedOn w:val="Fuentedeprrafopredeter"/>
    <w:rsid w:val="0088637D"/>
  </w:style>
  <w:style w:type="paragraph" w:customStyle="1" w:styleId="Standard">
    <w:name w:val="Standard"/>
    <w:rsid w:val="0088637D"/>
    <w:pPr>
      <w:suppressAutoHyphens/>
      <w:autoSpaceDN w:val="0"/>
      <w:textAlignment w:val="baseline"/>
    </w:pPr>
    <w:rPr>
      <w:rFonts w:ascii="Cambria" w:eastAsia="SimSun" w:hAnsi="Cambria" w:cs="Tahoma"/>
      <w:kern w:val="3"/>
      <w:sz w:val="24"/>
      <w:szCs w:val="24"/>
      <w:lang w:val="es-ES" w:eastAsia="en-US"/>
    </w:rPr>
  </w:style>
  <w:style w:type="numbering" w:customStyle="1" w:styleId="WW8Num1">
    <w:name w:val="WW8Num1"/>
    <w:basedOn w:val="Sinlista"/>
    <w:rsid w:val="0088637D"/>
    <w:pPr>
      <w:numPr>
        <w:numId w:val="2"/>
      </w:numPr>
    </w:pPr>
  </w:style>
  <w:style w:type="character" w:customStyle="1" w:styleId="EncabezadoCar">
    <w:name w:val="Encabezado Car"/>
    <w:basedOn w:val="Fuentedeprrafopredeter"/>
    <w:link w:val="Encabezado"/>
    <w:uiPriority w:val="99"/>
    <w:rsid w:val="00C25997"/>
    <w:rPr>
      <w:rFonts w:ascii="Tahoma" w:hAnsi="Tahoma"/>
      <w:sz w:val="24"/>
      <w:lang w:val="es-AR"/>
    </w:rPr>
  </w:style>
  <w:style w:type="paragraph" w:styleId="Prrafodelista">
    <w:name w:val="List Paragraph"/>
    <w:basedOn w:val="Normal"/>
    <w:uiPriority w:val="34"/>
    <w:qFormat/>
    <w:rsid w:val="00F3582D"/>
    <w:pPr>
      <w:ind w:left="720"/>
      <w:contextualSpacing/>
    </w:pPr>
    <w:rPr>
      <w:lang w:val="es-ES"/>
    </w:rPr>
  </w:style>
  <w:style w:type="paragraph" w:customStyle="1" w:styleId="Normal1">
    <w:name w:val="Normal1"/>
    <w:rsid w:val="000E269A"/>
    <w:rPr>
      <w:rFonts w:ascii="Cambria" w:eastAsia="Cambria" w:hAnsi="Cambria" w:cs="Cambria"/>
      <w:color w:val="000000"/>
      <w:sz w:val="24"/>
      <w:szCs w:val="24"/>
    </w:rPr>
  </w:style>
  <w:style w:type="paragraph" w:customStyle="1" w:styleId="Normal2">
    <w:name w:val="Normal2"/>
    <w:rsid w:val="001C7CCF"/>
    <w:rPr>
      <w:rFonts w:ascii="Cambria" w:eastAsia="Cambria" w:hAnsi="Cambria" w:cs="Cambria"/>
      <w:sz w:val="24"/>
      <w:szCs w:val="24"/>
      <w:lang w:val="es-ES" w:eastAsia="es-ES"/>
    </w:rPr>
  </w:style>
  <w:style w:type="character" w:customStyle="1" w:styleId="main-title">
    <w:name w:val="main-title"/>
    <w:basedOn w:val="Fuentedeprrafopredeter"/>
    <w:rsid w:val="00422942"/>
  </w:style>
  <w:style w:type="paragraph" w:customStyle="1" w:styleId="Normal3">
    <w:name w:val="Normal3"/>
    <w:rsid w:val="00640F75"/>
    <w:rPr>
      <w:rFonts w:ascii="Cambria" w:eastAsia="Cambria" w:hAnsi="Cambria" w:cs="Cambria"/>
      <w:sz w:val="24"/>
      <w:szCs w:val="24"/>
      <w:lang w:val="es-ES_tradnl"/>
    </w:rPr>
  </w:style>
  <w:style w:type="paragraph" w:customStyle="1" w:styleId="Ttulo3ETAP2000">
    <w:name w:val="Título 3 ETAP 2000"/>
    <w:basedOn w:val="Ttulo3"/>
    <w:rsid w:val="004D6E4D"/>
    <w:pPr>
      <w:spacing w:before="120"/>
      <w:ind w:firstLine="567"/>
      <w:jc w:val="both"/>
    </w:pPr>
    <w:rPr>
      <w:rFonts w:ascii="Arial Narrow" w:hAnsi="Arial Narrow" w:cs="Times New Roman"/>
      <w:bCs w:val="0"/>
      <w:szCs w:val="20"/>
      <w:u w:val="single"/>
      <w:lang w:val="es-ES_tradnl"/>
    </w:rPr>
  </w:style>
  <w:style w:type="table" w:customStyle="1" w:styleId="Tabladecuadrcula4-nfasis11">
    <w:name w:val="Tabla de cuadrícula 4 - Énfasis 11"/>
    <w:basedOn w:val="Tablanormal"/>
    <w:uiPriority w:val="49"/>
    <w:rsid w:val="004D6E4D"/>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196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47310">
      <w:bodyDiv w:val="1"/>
      <w:marLeft w:val="0"/>
      <w:marRight w:val="0"/>
      <w:marTop w:val="0"/>
      <w:marBottom w:val="0"/>
      <w:divBdr>
        <w:top w:val="none" w:sz="0" w:space="0" w:color="auto"/>
        <w:left w:val="none" w:sz="0" w:space="0" w:color="auto"/>
        <w:bottom w:val="none" w:sz="0" w:space="0" w:color="auto"/>
        <w:right w:val="none" w:sz="0" w:space="0" w:color="auto"/>
      </w:divBdr>
    </w:div>
    <w:div w:id="31535937">
      <w:bodyDiv w:val="1"/>
      <w:marLeft w:val="0"/>
      <w:marRight w:val="0"/>
      <w:marTop w:val="0"/>
      <w:marBottom w:val="0"/>
      <w:divBdr>
        <w:top w:val="none" w:sz="0" w:space="0" w:color="auto"/>
        <w:left w:val="none" w:sz="0" w:space="0" w:color="auto"/>
        <w:bottom w:val="none" w:sz="0" w:space="0" w:color="auto"/>
        <w:right w:val="none" w:sz="0" w:space="0" w:color="auto"/>
      </w:divBdr>
    </w:div>
    <w:div w:id="63456204">
      <w:bodyDiv w:val="1"/>
      <w:marLeft w:val="0"/>
      <w:marRight w:val="0"/>
      <w:marTop w:val="0"/>
      <w:marBottom w:val="0"/>
      <w:divBdr>
        <w:top w:val="none" w:sz="0" w:space="0" w:color="auto"/>
        <w:left w:val="none" w:sz="0" w:space="0" w:color="auto"/>
        <w:bottom w:val="none" w:sz="0" w:space="0" w:color="auto"/>
        <w:right w:val="none" w:sz="0" w:space="0" w:color="auto"/>
      </w:divBdr>
    </w:div>
    <w:div w:id="95449393">
      <w:bodyDiv w:val="1"/>
      <w:marLeft w:val="0"/>
      <w:marRight w:val="0"/>
      <w:marTop w:val="0"/>
      <w:marBottom w:val="0"/>
      <w:divBdr>
        <w:top w:val="none" w:sz="0" w:space="0" w:color="auto"/>
        <w:left w:val="none" w:sz="0" w:space="0" w:color="auto"/>
        <w:bottom w:val="none" w:sz="0" w:space="0" w:color="auto"/>
        <w:right w:val="none" w:sz="0" w:space="0" w:color="auto"/>
      </w:divBdr>
    </w:div>
    <w:div w:id="106391070">
      <w:bodyDiv w:val="1"/>
      <w:marLeft w:val="0"/>
      <w:marRight w:val="0"/>
      <w:marTop w:val="0"/>
      <w:marBottom w:val="0"/>
      <w:divBdr>
        <w:top w:val="none" w:sz="0" w:space="0" w:color="auto"/>
        <w:left w:val="none" w:sz="0" w:space="0" w:color="auto"/>
        <w:bottom w:val="none" w:sz="0" w:space="0" w:color="auto"/>
        <w:right w:val="none" w:sz="0" w:space="0" w:color="auto"/>
      </w:divBdr>
    </w:div>
    <w:div w:id="106395789">
      <w:bodyDiv w:val="1"/>
      <w:marLeft w:val="0"/>
      <w:marRight w:val="0"/>
      <w:marTop w:val="0"/>
      <w:marBottom w:val="0"/>
      <w:divBdr>
        <w:top w:val="none" w:sz="0" w:space="0" w:color="auto"/>
        <w:left w:val="none" w:sz="0" w:space="0" w:color="auto"/>
        <w:bottom w:val="none" w:sz="0" w:space="0" w:color="auto"/>
        <w:right w:val="none" w:sz="0" w:space="0" w:color="auto"/>
      </w:divBdr>
    </w:div>
    <w:div w:id="135337301">
      <w:bodyDiv w:val="1"/>
      <w:marLeft w:val="0"/>
      <w:marRight w:val="0"/>
      <w:marTop w:val="0"/>
      <w:marBottom w:val="0"/>
      <w:divBdr>
        <w:top w:val="none" w:sz="0" w:space="0" w:color="auto"/>
        <w:left w:val="none" w:sz="0" w:space="0" w:color="auto"/>
        <w:bottom w:val="none" w:sz="0" w:space="0" w:color="auto"/>
        <w:right w:val="none" w:sz="0" w:space="0" w:color="auto"/>
      </w:divBdr>
    </w:div>
    <w:div w:id="158428942">
      <w:bodyDiv w:val="1"/>
      <w:marLeft w:val="0"/>
      <w:marRight w:val="0"/>
      <w:marTop w:val="0"/>
      <w:marBottom w:val="0"/>
      <w:divBdr>
        <w:top w:val="none" w:sz="0" w:space="0" w:color="auto"/>
        <w:left w:val="none" w:sz="0" w:space="0" w:color="auto"/>
        <w:bottom w:val="none" w:sz="0" w:space="0" w:color="auto"/>
        <w:right w:val="none" w:sz="0" w:space="0" w:color="auto"/>
      </w:divBdr>
    </w:div>
    <w:div w:id="174077756">
      <w:bodyDiv w:val="1"/>
      <w:marLeft w:val="0"/>
      <w:marRight w:val="0"/>
      <w:marTop w:val="0"/>
      <w:marBottom w:val="0"/>
      <w:divBdr>
        <w:top w:val="none" w:sz="0" w:space="0" w:color="auto"/>
        <w:left w:val="none" w:sz="0" w:space="0" w:color="auto"/>
        <w:bottom w:val="none" w:sz="0" w:space="0" w:color="auto"/>
        <w:right w:val="none" w:sz="0" w:space="0" w:color="auto"/>
      </w:divBdr>
    </w:div>
    <w:div w:id="182669856">
      <w:bodyDiv w:val="1"/>
      <w:marLeft w:val="0"/>
      <w:marRight w:val="0"/>
      <w:marTop w:val="0"/>
      <w:marBottom w:val="0"/>
      <w:divBdr>
        <w:top w:val="none" w:sz="0" w:space="0" w:color="auto"/>
        <w:left w:val="none" w:sz="0" w:space="0" w:color="auto"/>
        <w:bottom w:val="none" w:sz="0" w:space="0" w:color="auto"/>
        <w:right w:val="none" w:sz="0" w:space="0" w:color="auto"/>
      </w:divBdr>
    </w:div>
    <w:div w:id="209658714">
      <w:bodyDiv w:val="1"/>
      <w:marLeft w:val="0"/>
      <w:marRight w:val="0"/>
      <w:marTop w:val="0"/>
      <w:marBottom w:val="0"/>
      <w:divBdr>
        <w:top w:val="none" w:sz="0" w:space="0" w:color="auto"/>
        <w:left w:val="none" w:sz="0" w:space="0" w:color="auto"/>
        <w:bottom w:val="none" w:sz="0" w:space="0" w:color="auto"/>
        <w:right w:val="none" w:sz="0" w:space="0" w:color="auto"/>
      </w:divBdr>
    </w:div>
    <w:div w:id="263806024">
      <w:bodyDiv w:val="1"/>
      <w:marLeft w:val="0"/>
      <w:marRight w:val="0"/>
      <w:marTop w:val="0"/>
      <w:marBottom w:val="0"/>
      <w:divBdr>
        <w:top w:val="none" w:sz="0" w:space="0" w:color="auto"/>
        <w:left w:val="none" w:sz="0" w:space="0" w:color="auto"/>
        <w:bottom w:val="none" w:sz="0" w:space="0" w:color="auto"/>
        <w:right w:val="none" w:sz="0" w:space="0" w:color="auto"/>
      </w:divBdr>
    </w:div>
    <w:div w:id="270824190">
      <w:bodyDiv w:val="1"/>
      <w:marLeft w:val="0"/>
      <w:marRight w:val="0"/>
      <w:marTop w:val="0"/>
      <w:marBottom w:val="0"/>
      <w:divBdr>
        <w:top w:val="none" w:sz="0" w:space="0" w:color="auto"/>
        <w:left w:val="none" w:sz="0" w:space="0" w:color="auto"/>
        <w:bottom w:val="none" w:sz="0" w:space="0" w:color="auto"/>
        <w:right w:val="none" w:sz="0" w:space="0" w:color="auto"/>
      </w:divBdr>
    </w:div>
    <w:div w:id="283779119">
      <w:bodyDiv w:val="1"/>
      <w:marLeft w:val="0"/>
      <w:marRight w:val="0"/>
      <w:marTop w:val="0"/>
      <w:marBottom w:val="0"/>
      <w:divBdr>
        <w:top w:val="none" w:sz="0" w:space="0" w:color="auto"/>
        <w:left w:val="none" w:sz="0" w:space="0" w:color="auto"/>
        <w:bottom w:val="none" w:sz="0" w:space="0" w:color="auto"/>
        <w:right w:val="none" w:sz="0" w:space="0" w:color="auto"/>
      </w:divBdr>
    </w:div>
    <w:div w:id="284122194">
      <w:bodyDiv w:val="1"/>
      <w:marLeft w:val="0"/>
      <w:marRight w:val="0"/>
      <w:marTop w:val="0"/>
      <w:marBottom w:val="0"/>
      <w:divBdr>
        <w:top w:val="none" w:sz="0" w:space="0" w:color="auto"/>
        <w:left w:val="none" w:sz="0" w:space="0" w:color="auto"/>
        <w:bottom w:val="none" w:sz="0" w:space="0" w:color="auto"/>
        <w:right w:val="none" w:sz="0" w:space="0" w:color="auto"/>
      </w:divBdr>
    </w:div>
    <w:div w:id="334889454">
      <w:bodyDiv w:val="1"/>
      <w:marLeft w:val="0"/>
      <w:marRight w:val="0"/>
      <w:marTop w:val="0"/>
      <w:marBottom w:val="0"/>
      <w:divBdr>
        <w:top w:val="none" w:sz="0" w:space="0" w:color="auto"/>
        <w:left w:val="none" w:sz="0" w:space="0" w:color="auto"/>
        <w:bottom w:val="none" w:sz="0" w:space="0" w:color="auto"/>
        <w:right w:val="none" w:sz="0" w:space="0" w:color="auto"/>
      </w:divBdr>
    </w:div>
    <w:div w:id="340395583">
      <w:bodyDiv w:val="1"/>
      <w:marLeft w:val="0"/>
      <w:marRight w:val="0"/>
      <w:marTop w:val="0"/>
      <w:marBottom w:val="0"/>
      <w:divBdr>
        <w:top w:val="none" w:sz="0" w:space="0" w:color="auto"/>
        <w:left w:val="none" w:sz="0" w:space="0" w:color="auto"/>
        <w:bottom w:val="none" w:sz="0" w:space="0" w:color="auto"/>
        <w:right w:val="none" w:sz="0" w:space="0" w:color="auto"/>
      </w:divBdr>
    </w:div>
    <w:div w:id="417362136">
      <w:bodyDiv w:val="1"/>
      <w:marLeft w:val="0"/>
      <w:marRight w:val="0"/>
      <w:marTop w:val="0"/>
      <w:marBottom w:val="0"/>
      <w:divBdr>
        <w:top w:val="none" w:sz="0" w:space="0" w:color="auto"/>
        <w:left w:val="none" w:sz="0" w:space="0" w:color="auto"/>
        <w:bottom w:val="none" w:sz="0" w:space="0" w:color="auto"/>
        <w:right w:val="none" w:sz="0" w:space="0" w:color="auto"/>
      </w:divBdr>
    </w:div>
    <w:div w:id="480198508">
      <w:bodyDiv w:val="1"/>
      <w:marLeft w:val="0"/>
      <w:marRight w:val="0"/>
      <w:marTop w:val="0"/>
      <w:marBottom w:val="0"/>
      <w:divBdr>
        <w:top w:val="none" w:sz="0" w:space="0" w:color="auto"/>
        <w:left w:val="none" w:sz="0" w:space="0" w:color="auto"/>
        <w:bottom w:val="none" w:sz="0" w:space="0" w:color="auto"/>
        <w:right w:val="none" w:sz="0" w:space="0" w:color="auto"/>
      </w:divBdr>
    </w:div>
    <w:div w:id="482966965">
      <w:bodyDiv w:val="1"/>
      <w:marLeft w:val="0"/>
      <w:marRight w:val="0"/>
      <w:marTop w:val="0"/>
      <w:marBottom w:val="0"/>
      <w:divBdr>
        <w:top w:val="none" w:sz="0" w:space="0" w:color="auto"/>
        <w:left w:val="none" w:sz="0" w:space="0" w:color="auto"/>
        <w:bottom w:val="none" w:sz="0" w:space="0" w:color="auto"/>
        <w:right w:val="none" w:sz="0" w:space="0" w:color="auto"/>
      </w:divBdr>
    </w:div>
    <w:div w:id="522669864">
      <w:bodyDiv w:val="1"/>
      <w:marLeft w:val="0"/>
      <w:marRight w:val="0"/>
      <w:marTop w:val="0"/>
      <w:marBottom w:val="0"/>
      <w:divBdr>
        <w:top w:val="none" w:sz="0" w:space="0" w:color="auto"/>
        <w:left w:val="none" w:sz="0" w:space="0" w:color="auto"/>
        <w:bottom w:val="none" w:sz="0" w:space="0" w:color="auto"/>
        <w:right w:val="none" w:sz="0" w:space="0" w:color="auto"/>
      </w:divBdr>
    </w:div>
    <w:div w:id="629015926">
      <w:bodyDiv w:val="1"/>
      <w:marLeft w:val="0"/>
      <w:marRight w:val="0"/>
      <w:marTop w:val="0"/>
      <w:marBottom w:val="0"/>
      <w:divBdr>
        <w:top w:val="none" w:sz="0" w:space="0" w:color="auto"/>
        <w:left w:val="none" w:sz="0" w:space="0" w:color="auto"/>
        <w:bottom w:val="none" w:sz="0" w:space="0" w:color="auto"/>
        <w:right w:val="none" w:sz="0" w:space="0" w:color="auto"/>
      </w:divBdr>
    </w:div>
    <w:div w:id="652678071">
      <w:bodyDiv w:val="1"/>
      <w:marLeft w:val="0"/>
      <w:marRight w:val="0"/>
      <w:marTop w:val="0"/>
      <w:marBottom w:val="0"/>
      <w:divBdr>
        <w:top w:val="none" w:sz="0" w:space="0" w:color="auto"/>
        <w:left w:val="none" w:sz="0" w:space="0" w:color="auto"/>
        <w:bottom w:val="none" w:sz="0" w:space="0" w:color="auto"/>
        <w:right w:val="none" w:sz="0" w:space="0" w:color="auto"/>
      </w:divBdr>
    </w:div>
    <w:div w:id="718018892">
      <w:bodyDiv w:val="1"/>
      <w:marLeft w:val="0"/>
      <w:marRight w:val="0"/>
      <w:marTop w:val="0"/>
      <w:marBottom w:val="0"/>
      <w:divBdr>
        <w:top w:val="none" w:sz="0" w:space="0" w:color="auto"/>
        <w:left w:val="none" w:sz="0" w:space="0" w:color="auto"/>
        <w:bottom w:val="none" w:sz="0" w:space="0" w:color="auto"/>
        <w:right w:val="none" w:sz="0" w:space="0" w:color="auto"/>
      </w:divBdr>
    </w:div>
    <w:div w:id="729614473">
      <w:bodyDiv w:val="1"/>
      <w:marLeft w:val="0"/>
      <w:marRight w:val="0"/>
      <w:marTop w:val="0"/>
      <w:marBottom w:val="0"/>
      <w:divBdr>
        <w:top w:val="none" w:sz="0" w:space="0" w:color="auto"/>
        <w:left w:val="none" w:sz="0" w:space="0" w:color="auto"/>
        <w:bottom w:val="none" w:sz="0" w:space="0" w:color="auto"/>
        <w:right w:val="none" w:sz="0" w:space="0" w:color="auto"/>
      </w:divBdr>
    </w:div>
    <w:div w:id="751857035">
      <w:bodyDiv w:val="1"/>
      <w:marLeft w:val="0"/>
      <w:marRight w:val="0"/>
      <w:marTop w:val="0"/>
      <w:marBottom w:val="0"/>
      <w:divBdr>
        <w:top w:val="none" w:sz="0" w:space="0" w:color="auto"/>
        <w:left w:val="none" w:sz="0" w:space="0" w:color="auto"/>
        <w:bottom w:val="none" w:sz="0" w:space="0" w:color="auto"/>
        <w:right w:val="none" w:sz="0" w:space="0" w:color="auto"/>
      </w:divBdr>
    </w:div>
    <w:div w:id="754593275">
      <w:bodyDiv w:val="1"/>
      <w:marLeft w:val="0"/>
      <w:marRight w:val="0"/>
      <w:marTop w:val="0"/>
      <w:marBottom w:val="0"/>
      <w:divBdr>
        <w:top w:val="none" w:sz="0" w:space="0" w:color="auto"/>
        <w:left w:val="none" w:sz="0" w:space="0" w:color="auto"/>
        <w:bottom w:val="none" w:sz="0" w:space="0" w:color="auto"/>
        <w:right w:val="none" w:sz="0" w:space="0" w:color="auto"/>
      </w:divBdr>
    </w:div>
    <w:div w:id="812910616">
      <w:bodyDiv w:val="1"/>
      <w:marLeft w:val="0"/>
      <w:marRight w:val="0"/>
      <w:marTop w:val="0"/>
      <w:marBottom w:val="0"/>
      <w:divBdr>
        <w:top w:val="none" w:sz="0" w:space="0" w:color="auto"/>
        <w:left w:val="none" w:sz="0" w:space="0" w:color="auto"/>
        <w:bottom w:val="none" w:sz="0" w:space="0" w:color="auto"/>
        <w:right w:val="none" w:sz="0" w:space="0" w:color="auto"/>
      </w:divBdr>
    </w:div>
    <w:div w:id="832842557">
      <w:bodyDiv w:val="1"/>
      <w:marLeft w:val="0"/>
      <w:marRight w:val="0"/>
      <w:marTop w:val="0"/>
      <w:marBottom w:val="0"/>
      <w:divBdr>
        <w:top w:val="none" w:sz="0" w:space="0" w:color="auto"/>
        <w:left w:val="none" w:sz="0" w:space="0" w:color="auto"/>
        <w:bottom w:val="none" w:sz="0" w:space="0" w:color="auto"/>
        <w:right w:val="none" w:sz="0" w:space="0" w:color="auto"/>
      </w:divBdr>
    </w:div>
    <w:div w:id="907496763">
      <w:bodyDiv w:val="1"/>
      <w:marLeft w:val="0"/>
      <w:marRight w:val="0"/>
      <w:marTop w:val="0"/>
      <w:marBottom w:val="0"/>
      <w:divBdr>
        <w:top w:val="none" w:sz="0" w:space="0" w:color="auto"/>
        <w:left w:val="none" w:sz="0" w:space="0" w:color="auto"/>
        <w:bottom w:val="none" w:sz="0" w:space="0" w:color="auto"/>
        <w:right w:val="none" w:sz="0" w:space="0" w:color="auto"/>
      </w:divBdr>
    </w:div>
    <w:div w:id="909316027">
      <w:bodyDiv w:val="1"/>
      <w:marLeft w:val="0"/>
      <w:marRight w:val="0"/>
      <w:marTop w:val="0"/>
      <w:marBottom w:val="0"/>
      <w:divBdr>
        <w:top w:val="none" w:sz="0" w:space="0" w:color="auto"/>
        <w:left w:val="none" w:sz="0" w:space="0" w:color="auto"/>
        <w:bottom w:val="none" w:sz="0" w:space="0" w:color="auto"/>
        <w:right w:val="none" w:sz="0" w:space="0" w:color="auto"/>
      </w:divBdr>
    </w:div>
    <w:div w:id="928122492">
      <w:bodyDiv w:val="1"/>
      <w:marLeft w:val="0"/>
      <w:marRight w:val="0"/>
      <w:marTop w:val="0"/>
      <w:marBottom w:val="0"/>
      <w:divBdr>
        <w:top w:val="none" w:sz="0" w:space="0" w:color="auto"/>
        <w:left w:val="none" w:sz="0" w:space="0" w:color="auto"/>
        <w:bottom w:val="none" w:sz="0" w:space="0" w:color="auto"/>
        <w:right w:val="none" w:sz="0" w:space="0" w:color="auto"/>
      </w:divBdr>
    </w:div>
    <w:div w:id="964850669">
      <w:bodyDiv w:val="1"/>
      <w:marLeft w:val="0"/>
      <w:marRight w:val="0"/>
      <w:marTop w:val="0"/>
      <w:marBottom w:val="0"/>
      <w:divBdr>
        <w:top w:val="none" w:sz="0" w:space="0" w:color="auto"/>
        <w:left w:val="none" w:sz="0" w:space="0" w:color="auto"/>
        <w:bottom w:val="none" w:sz="0" w:space="0" w:color="auto"/>
        <w:right w:val="none" w:sz="0" w:space="0" w:color="auto"/>
      </w:divBdr>
    </w:div>
    <w:div w:id="975376464">
      <w:bodyDiv w:val="1"/>
      <w:marLeft w:val="0"/>
      <w:marRight w:val="0"/>
      <w:marTop w:val="0"/>
      <w:marBottom w:val="0"/>
      <w:divBdr>
        <w:top w:val="none" w:sz="0" w:space="0" w:color="auto"/>
        <w:left w:val="none" w:sz="0" w:space="0" w:color="auto"/>
        <w:bottom w:val="none" w:sz="0" w:space="0" w:color="auto"/>
        <w:right w:val="none" w:sz="0" w:space="0" w:color="auto"/>
      </w:divBdr>
    </w:div>
    <w:div w:id="986934341">
      <w:bodyDiv w:val="1"/>
      <w:marLeft w:val="0"/>
      <w:marRight w:val="0"/>
      <w:marTop w:val="0"/>
      <w:marBottom w:val="0"/>
      <w:divBdr>
        <w:top w:val="none" w:sz="0" w:space="0" w:color="auto"/>
        <w:left w:val="none" w:sz="0" w:space="0" w:color="auto"/>
        <w:bottom w:val="none" w:sz="0" w:space="0" w:color="auto"/>
        <w:right w:val="none" w:sz="0" w:space="0" w:color="auto"/>
      </w:divBdr>
    </w:div>
    <w:div w:id="1008604326">
      <w:bodyDiv w:val="1"/>
      <w:marLeft w:val="0"/>
      <w:marRight w:val="0"/>
      <w:marTop w:val="0"/>
      <w:marBottom w:val="0"/>
      <w:divBdr>
        <w:top w:val="none" w:sz="0" w:space="0" w:color="auto"/>
        <w:left w:val="none" w:sz="0" w:space="0" w:color="auto"/>
        <w:bottom w:val="none" w:sz="0" w:space="0" w:color="auto"/>
        <w:right w:val="none" w:sz="0" w:space="0" w:color="auto"/>
      </w:divBdr>
    </w:div>
    <w:div w:id="1025324529">
      <w:bodyDiv w:val="1"/>
      <w:marLeft w:val="0"/>
      <w:marRight w:val="0"/>
      <w:marTop w:val="0"/>
      <w:marBottom w:val="0"/>
      <w:divBdr>
        <w:top w:val="none" w:sz="0" w:space="0" w:color="auto"/>
        <w:left w:val="none" w:sz="0" w:space="0" w:color="auto"/>
        <w:bottom w:val="none" w:sz="0" w:space="0" w:color="auto"/>
        <w:right w:val="none" w:sz="0" w:space="0" w:color="auto"/>
      </w:divBdr>
    </w:div>
    <w:div w:id="1027489987">
      <w:bodyDiv w:val="1"/>
      <w:marLeft w:val="0"/>
      <w:marRight w:val="0"/>
      <w:marTop w:val="0"/>
      <w:marBottom w:val="0"/>
      <w:divBdr>
        <w:top w:val="none" w:sz="0" w:space="0" w:color="auto"/>
        <w:left w:val="none" w:sz="0" w:space="0" w:color="auto"/>
        <w:bottom w:val="none" w:sz="0" w:space="0" w:color="auto"/>
        <w:right w:val="none" w:sz="0" w:space="0" w:color="auto"/>
      </w:divBdr>
    </w:div>
    <w:div w:id="1036200140">
      <w:bodyDiv w:val="1"/>
      <w:marLeft w:val="0"/>
      <w:marRight w:val="0"/>
      <w:marTop w:val="0"/>
      <w:marBottom w:val="0"/>
      <w:divBdr>
        <w:top w:val="none" w:sz="0" w:space="0" w:color="auto"/>
        <w:left w:val="none" w:sz="0" w:space="0" w:color="auto"/>
        <w:bottom w:val="none" w:sz="0" w:space="0" w:color="auto"/>
        <w:right w:val="none" w:sz="0" w:space="0" w:color="auto"/>
      </w:divBdr>
    </w:div>
    <w:div w:id="1049916210">
      <w:bodyDiv w:val="1"/>
      <w:marLeft w:val="0"/>
      <w:marRight w:val="0"/>
      <w:marTop w:val="0"/>
      <w:marBottom w:val="0"/>
      <w:divBdr>
        <w:top w:val="none" w:sz="0" w:space="0" w:color="auto"/>
        <w:left w:val="none" w:sz="0" w:space="0" w:color="auto"/>
        <w:bottom w:val="none" w:sz="0" w:space="0" w:color="auto"/>
        <w:right w:val="none" w:sz="0" w:space="0" w:color="auto"/>
      </w:divBdr>
    </w:div>
    <w:div w:id="1076712178">
      <w:bodyDiv w:val="1"/>
      <w:marLeft w:val="0"/>
      <w:marRight w:val="0"/>
      <w:marTop w:val="0"/>
      <w:marBottom w:val="0"/>
      <w:divBdr>
        <w:top w:val="none" w:sz="0" w:space="0" w:color="auto"/>
        <w:left w:val="none" w:sz="0" w:space="0" w:color="auto"/>
        <w:bottom w:val="none" w:sz="0" w:space="0" w:color="auto"/>
        <w:right w:val="none" w:sz="0" w:space="0" w:color="auto"/>
      </w:divBdr>
    </w:div>
    <w:div w:id="1109662828">
      <w:bodyDiv w:val="1"/>
      <w:marLeft w:val="0"/>
      <w:marRight w:val="0"/>
      <w:marTop w:val="0"/>
      <w:marBottom w:val="0"/>
      <w:divBdr>
        <w:top w:val="none" w:sz="0" w:space="0" w:color="auto"/>
        <w:left w:val="none" w:sz="0" w:space="0" w:color="auto"/>
        <w:bottom w:val="none" w:sz="0" w:space="0" w:color="auto"/>
        <w:right w:val="none" w:sz="0" w:space="0" w:color="auto"/>
      </w:divBdr>
    </w:div>
    <w:div w:id="1135180144">
      <w:bodyDiv w:val="1"/>
      <w:marLeft w:val="0"/>
      <w:marRight w:val="0"/>
      <w:marTop w:val="0"/>
      <w:marBottom w:val="0"/>
      <w:divBdr>
        <w:top w:val="none" w:sz="0" w:space="0" w:color="auto"/>
        <w:left w:val="none" w:sz="0" w:space="0" w:color="auto"/>
        <w:bottom w:val="none" w:sz="0" w:space="0" w:color="auto"/>
        <w:right w:val="none" w:sz="0" w:space="0" w:color="auto"/>
      </w:divBdr>
    </w:div>
    <w:div w:id="1141506821">
      <w:bodyDiv w:val="1"/>
      <w:marLeft w:val="0"/>
      <w:marRight w:val="0"/>
      <w:marTop w:val="0"/>
      <w:marBottom w:val="0"/>
      <w:divBdr>
        <w:top w:val="none" w:sz="0" w:space="0" w:color="auto"/>
        <w:left w:val="none" w:sz="0" w:space="0" w:color="auto"/>
        <w:bottom w:val="none" w:sz="0" w:space="0" w:color="auto"/>
        <w:right w:val="none" w:sz="0" w:space="0" w:color="auto"/>
      </w:divBdr>
    </w:div>
    <w:div w:id="1150631121">
      <w:bodyDiv w:val="1"/>
      <w:marLeft w:val="0"/>
      <w:marRight w:val="0"/>
      <w:marTop w:val="0"/>
      <w:marBottom w:val="0"/>
      <w:divBdr>
        <w:top w:val="none" w:sz="0" w:space="0" w:color="auto"/>
        <w:left w:val="none" w:sz="0" w:space="0" w:color="auto"/>
        <w:bottom w:val="none" w:sz="0" w:space="0" w:color="auto"/>
        <w:right w:val="none" w:sz="0" w:space="0" w:color="auto"/>
      </w:divBdr>
    </w:div>
    <w:div w:id="1155947716">
      <w:bodyDiv w:val="1"/>
      <w:marLeft w:val="0"/>
      <w:marRight w:val="0"/>
      <w:marTop w:val="0"/>
      <w:marBottom w:val="0"/>
      <w:divBdr>
        <w:top w:val="none" w:sz="0" w:space="0" w:color="auto"/>
        <w:left w:val="none" w:sz="0" w:space="0" w:color="auto"/>
        <w:bottom w:val="none" w:sz="0" w:space="0" w:color="auto"/>
        <w:right w:val="none" w:sz="0" w:space="0" w:color="auto"/>
      </w:divBdr>
    </w:div>
    <w:div w:id="1159812326">
      <w:bodyDiv w:val="1"/>
      <w:marLeft w:val="0"/>
      <w:marRight w:val="0"/>
      <w:marTop w:val="0"/>
      <w:marBottom w:val="0"/>
      <w:divBdr>
        <w:top w:val="none" w:sz="0" w:space="0" w:color="auto"/>
        <w:left w:val="none" w:sz="0" w:space="0" w:color="auto"/>
        <w:bottom w:val="none" w:sz="0" w:space="0" w:color="auto"/>
        <w:right w:val="none" w:sz="0" w:space="0" w:color="auto"/>
      </w:divBdr>
    </w:div>
    <w:div w:id="1187792270">
      <w:bodyDiv w:val="1"/>
      <w:marLeft w:val="0"/>
      <w:marRight w:val="0"/>
      <w:marTop w:val="0"/>
      <w:marBottom w:val="0"/>
      <w:divBdr>
        <w:top w:val="none" w:sz="0" w:space="0" w:color="auto"/>
        <w:left w:val="none" w:sz="0" w:space="0" w:color="auto"/>
        <w:bottom w:val="none" w:sz="0" w:space="0" w:color="auto"/>
        <w:right w:val="none" w:sz="0" w:space="0" w:color="auto"/>
      </w:divBdr>
    </w:div>
    <w:div w:id="1220900881">
      <w:bodyDiv w:val="1"/>
      <w:marLeft w:val="0"/>
      <w:marRight w:val="0"/>
      <w:marTop w:val="0"/>
      <w:marBottom w:val="0"/>
      <w:divBdr>
        <w:top w:val="none" w:sz="0" w:space="0" w:color="auto"/>
        <w:left w:val="none" w:sz="0" w:space="0" w:color="auto"/>
        <w:bottom w:val="none" w:sz="0" w:space="0" w:color="auto"/>
        <w:right w:val="none" w:sz="0" w:space="0" w:color="auto"/>
      </w:divBdr>
    </w:div>
    <w:div w:id="1269459717">
      <w:bodyDiv w:val="1"/>
      <w:marLeft w:val="0"/>
      <w:marRight w:val="0"/>
      <w:marTop w:val="0"/>
      <w:marBottom w:val="0"/>
      <w:divBdr>
        <w:top w:val="none" w:sz="0" w:space="0" w:color="auto"/>
        <w:left w:val="none" w:sz="0" w:space="0" w:color="auto"/>
        <w:bottom w:val="none" w:sz="0" w:space="0" w:color="auto"/>
        <w:right w:val="none" w:sz="0" w:space="0" w:color="auto"/>
      </w:divBdr>
    </w:div>
    <w:div w:id="1295328127">
      <w:bodyDiv w:val="1"/>
      <w:marLeft w:val="0"/>
      <w:marRight w:val="0"/>
      <w:marTop w:val="0"/>
      <w:marBottom w:val="0"/>
      <w:divBdr>
        <w:top w:val="none" w:sz="0" w:space="0" w:color="auto"/>
        <w:left w:val="none" w:sz="0" w:space="0" w:color="auto"/>
        <w:bottom w:val="none" w:sz="0" w:space="0" w:color="auto"/>
        <w:right w:val="none" w:sz="0" w:space="0" w:color="auto"/>
      </w:divBdr>
    </w:div>
    <w:div w:id="1362512353">
      <w:bodyDiv w:val="1"/>
      <w:marLeft w:val="0"/>
      <w:marRight w:val="0"/>
      <w:marTop w:val="0"/>
      <w:marBottom w:val="0"/>
      <w:divBdr>
        <w:top w:val="none" w:sz="0" w:space="0" w:color="auto"/>
        <w:left w:val="none" w:sz="0" w:space="0" w:color="auto"/>
        <w:bottom w:val="none" w:sz="0" w:space="0" w:color="auto"/>
        <w:right w:val="none" w:sz="0" w:space="0" w:color="auto"/>
      </w:divBdr>
    </w:div>
    <w:div w:id="1388604655">
      <w:bodyDiv w:val="1"/>
      <w:marLeft w:val="0"/>
      <w:marRight w:val="0"/>
      <w:marTop w:val="0"/>
      <w:marBottom w:val="0"/>
      <w:divBdr>
        <w:top w:val="none" w:sz="0" w:space="0" w:color="auto"/>
        <w:left w:val="none" w:sz="0" w:space="0" w:color="auto"/>
        <w:bottom w:val="none" w:sz="0" w:space="0" w:color="auto"/>
        <w:right w:val="none" w:sz="0" w:space="0" w:color="auto"/>
      </w:divBdr>
    </w:div>
    <w:div w:id="1422028524">
      <w:bodyDiv w:val="1"/>
      <w:marLeft w:val="0"/>
      <w:marRight w:val="0"/>
      <w:marTop w:val="0"/>
      <w:marBottom w:val="0"/>
      <w:divBdr>
        <w:top w:val="none" w:sz="0" w:space="0" w:color="auto"/>
        <w:left w:val="none" w:sz="0" w:space="0" w:color="auto"/>
        <w:bottom w:val="none" w:sz="0" w:space="0" w:color="auto"/>
        <w:right w:val="none" w:sz="0" w:space="0" w:color="auto"/>
      </w:divBdr>
    </w:div>
    <w:div w:id="1426999612">
      <w:bodyDiv w:val="1"/>
      <w:marLeft w:val="0"/>
      <w:marRight w:val="0"/>
      <w:marTop w:val="0"/>
      <w:marBottom w:val="0"/>
      <w:divBdr>
        <w:top w:val="none" w:sz="0" w:space="0" w:color="auto"/>
        <w:left w:val="none" w:sz="0" w:space="0" w:color="auto"/>
        <w:bottom w:val="none" w:sz="0" w:space="0" w:color="auto"/>
        <w:right w:val="none" w:sz="0" w:space="0" w:color="auto"/>
      </w:divBdr>
    </w:div>
    <w:div w:id="1495535737">
      <w:bodyDiv w:val="1"/>
      <w:marLeft w:val="0"/>
      <w:marRight w:val="0"/>
      <w:marTop w:val="0"/>
      <w:marBottom w:val="0"/>
      <w:divBdr>
        <w:top w:val="none" w:sz="0" w:space="0" w:color="auto"/>
        <w:left w:val="none" w:sz="0" w:space="0" w:color="auto"/>
        <w:bottom w:val="none" w:sz="0" w:space="0" w:color="auto"/>
        <w:right w:val="none" w:sz="0" w:space="0" w:color="auto"/>
      </w:divBdr>
    </w:div>
    <w:div w:id="1517114253">
      <w:bodyDiv w:val="1"/>
      <w:marLeft w:val="0"/>
      <w:marRight w:val="0"/>
      <w:marTop w:val="0"/>
      <w:marBottom w:val="0"/>
      <w:divBdr>
        <w:top w:val="none" w:sz="0" w:space="0" w:color="auto"/>
        <w:left w:val="none" w:sz="0" w:space="0" w:color="auto"/>
        <w:bottom w:val="none" w:sz="0" w:space="0" w:color="auto"/>
        <w:right w:val="none" w:sz="0" w:space="0" w:color="auto"/>
      </w:divBdr>
    </w:div>
    <w:div w:id="1580095567">
      <w:bodyDiv w:val="1"/>
      <w:marLeft w:val="0"/>
      <w:marRight w:val="0"/>
      <w:marTop w:val="0"/>
      <w:marBottom w:val="0"/>
      <w:divBdr>
        <w:top w:val="none" w:sz="0" w:space="0" w:color="auto"/>
        <w:left w:val="none" w:sz="0" w:space="0" w:color="auto"/>
        <w:bottom w:val="none" w:sz="0" w:space="0" w:color="auto"/>
        <w:right w:val="none" w:sz="0" w:space="0" w:color="auto"/>
      </w:divBdr>
    </w:div>
    <w:div w:id="1601915930">
      <w:bodyDiv w:val="1"/>
      <w:marLeft w:val="0"/>
      <w:marRight w:val="0"/>
      <w:marTop w:val="0"/>
      <w:marBottom w:val="0"/>
      <w:divBdr>
        <w:top w:val="none" w:sz="0" w:space="0" w:color="auto"/>
        <w:left w:val="none" w:sz="0" w:space="0" w:color="auto"/>
        <w:bottom w:val="none" w:sz="0" w:space="0" w:color="auto"/>
        <w:right w:val="none" w:sz="0" w:space="0" w:color="auto"/>
      </w:divBdr>
    </w:div>
    <w:div w:id="1630552080">
      <w:bodyDiv w:val="1"/>
      <w:marLeft w:val="0"/>
      <w:marRight w:val="0"/>
      <w:marTop w:val="0"/>
      <w:marBottom w:val="0"/>
      <w:divBdr>
        <w:top w:val="none" w:sz="0" w:space="0" w:color="auto"/>
        <w:left w:val="none" w:sz="0" w:space="0" w:color="auto"/>
        <w:bottom w:val="none" w:sz="0" w:space="0" w:color="auto"/>
        <w:right w:val="none" w:sz="0" w:space="0" w:color="auto"/>
      </w:divBdr>
    </w:div>
    <w:div w:id="1670867864">
      <w:bodyDiv w:val="1"/>
      <w:marLeft w:val="0"/>
      <w:marRight w:val="0"/>
      <w:marTop w:val="0"/>
      <w:marBottom w:val="0"/>
      <w:divBdr>
        <w:top w:val="none" w:sz="0" w:space="0" w:color="auto"/>
        <w:left w:val="none" w:sz="0" w:space="0" w:color="auto"/>
        <w:bottom w:val="none" w:sz="0" w:space="0" w:color="auto"/>
        <w:right w:val="none" w:sz="0" w:space="0" w:color="auto"/>
      </w:divBdr>
    </w:div>
    <w:div w:id="1694379953">
      <w:bodyDiv w:val="1"/>
      <w:marLeft w:val="0"/>
      <w:marRight w:val="0"/>
      <w:marTop w:val="0"/>
      <w:marBottom w:val="0"/>
      <w:divBdr>
        <w:top w:val="none" w:sz="0" w:space="0" w:color="auto"/>
        <w:left w:val="none" w:sz="0" w:space="0" w:color="auto"/>
        <w:bottom w:val="none" w:sz="0" w:space="0" w:color="auto"/>
        <w:right w:val="none" w:sz="0" w:space="0" w:color="auto"/>
      </w:divBdr>
    </w:div>
    <w:div w:id="1702052026">
      <w:bodyDiv w:val="1"/>
      <w:marLeft w:val="0"/>
      <w:marRight w:val="0"/>
      <w:marTop w:val="0"/>
      <w:marBottom w:val="0"/>
      <w:divBdr>
        <w:top w:val="none" w:sz="0" w:space="0" w:color="auto"/>
        <w:left w:val="none" w:sz="0" w:space="0" w:color="auto"/>
        <w:bottom w:val="none" w:sz="0" w:space="0" w:color="auto"/>
        <w:right w:val="none" w:sz="0" w:space="0" w:color="auto"/>
      </w:divBdr>
    </w:div>
    <w:div w:id="1774130864">
      <w:bodyDiv w:val="1"/>
      <w:marLeft w:val="0"/>
      <w:marRight w:val="0"/>
      <w:marTop w:val="0"/>
      <w:marBottom w:val="0"/>
      <w:divBdr>
        <w:top w:val="none" w:sz="0" w:space="0" w:color="auto"/>
        <w:left w:val="none" w:sz="0" w:space="0" w:color="auto"/>
        <w:bottom w:val="none" w:sz="0" w:space="0" w:color="auto"/>
        <w:right w:val="none" w:sz="0" w:space="0" w:color="auto"/>
      </w:divBdr>
    </w:div>
    <w:div w:id="1776096234">
      <w:bodyDiv w:val="1"/>
      <w:marLeft w:val="0"/>
      <w:marRight w:val="0"/>
      <w:marTop w:val="0"/>
      <w:marBottom w:val="0"/>
      <w:divBdr>
        <w:top w:val="none" w:sz="0" w:space="0" w:color="auto"/>
        <w:left w:val="none" w:sz="0" w:space="0" w:color="auto"/>
        <w:bottom w:val="none" w:sz="0" w:space="0" w:color="auto"/>
        <w:right w:val="none" w:sz="0" w:space="0" w:color="auto"/>
      </w:divBdr>
    </w:div>
    <w:div w:id="1807430494">
      <w:bodyDiv w:val="1"/>
      <w:marLeft w:val="0"/>
      <w:marRight w:val="0"/>
      <w:marTop w:val="0"/>
      <w:marBottom w:val="0"/>
      <w:divBdr>
        <w:top w:val="none" w:sz="0" w:space="0" w:color="auto"/>
        <w:left w:val="none" w:sz="0" w:space="0" w:color="auto"/>
        <w:bottom w:val="none" w:sz="0" w:space="0" w:color="auto"/>
        <w:right w:val="none" w:sz="0" w:space="0" w:color="auto"/>
      </w:divBdr>
    </w:div>
    <w:div w:id="1812669783">
      <w:bodyDiv w:val="1"/>
      <w:marLeft w:val="0"/>
      <w:marRight w:val="0"/>
      <w:marTop w:val="0"/>
      <w:marBottom w:val="0"/>
      <w:divBdr>
        <w:top w:val="none" w:sz="0" w:space="0" w:color="auto"/>
        <w:left w:val="none" w:sz="0" w:space="0" w:color="auto"/>
        <w:bottom w:val="none" w:sz="0" w:space="0" w:color="auto"/>
        <w:right w:val="none" w:sz="0" w:space="0" w:color="auto"/>
      </w:divBdr>
    </w:div>
    <w:div w:id="1814905566">
      <w:bodyDiv w:val="1"/>
      <w:marLeft w:val="0"/>
      <w:marRight w:val="0"/>
      <w:marTop w:val="0"/>
      <w:marBottom w:val="0"/>
      <w:divBdr>
        <w:top w:val="none" w:sz="0" w:space="0" w:color="auto"/>
        <w:left w:val="none" w:sz="0" w:space="0" w:color="auto"/>
        <w:bottom w:val="none" w:sz="0" w:space="0" w:color="auto"/>
        <w:right w:val="none" w:sz="0" w:space="0" w:color="auto"/>
      </w:divBdr>
    </w:div>
    <w:div w:id="1903371573">
      <w:bodyDiv w:val="1"/>
      <w:marLeft w:val="0"/>
      <w:marRight w:val="0"/>
      <w:marTop w:val="0"/>
      <w:marBottom w:val="0"/>
      <w:divBdr>
        <w:top w:val="none" w:sz="0" w:space="0" w:color="auto"/>
        <w:left w:val="none" w:sz="0" w:space="0" w:color="auto"/>
        <w:bottom w:val="none" w:sz="0" w:space="0" w:color="auto"/>
        <w:right w:val="none" w:sz="0" w:space="0" w:color="auto"/>
      </w:divBdr>
    </w:div>
    <w:div w:id="1909195113">
      <w:bodyDiv w:val="1"/>
      <w:marLeft w:val="0"/>
      <w:marRight w:val="0"/>
      <w:marTop w:val="0"/>
      <w:marBottom w:val="0"/>
      <w:divBdr>
        <w:top w:val="none" w:sz="0" w:space="0" w:color="auto"/>
        <w:left w:val="none" w:sz="0" w:space="0" w:color="auto"/>
        <w:bottom w:val="none" w:sz="0" w:space="0" w:color="auto"/>
        <w:right w:val="none" w:sz="0" w:space="0" w:color="auto"/>
      </w:divBdr>
    </w:div>
    <w:div w:id="1926913033">
      <w:bodyDiv w:val="1"/>
      <w:marLeft w:val="0"/>
      <w:marRight w:val="0"/>
      <w:marTop w:val="0"/>
      <w:marBottom w:val="0"/>
      <w:divBdr>
        <w:top w:val="none" w:sz="0" w:space="0" w:color="auto"/>
        <w:left w:val="none" w:sz="0" w:space="0" w:color="auto"/>
        <w:bottom w:val="none" w:sz="0" w:space="0" w:color="auto"/>
        <w:right w:val="none" w:sz="0" w:space="0" w:color="auto"/>
      </w:divBdr>
    </w:div>
    <w:div w:id="1947075761">
      <w:bodyDiv w:val="1"/>
      <w:marLeft w:val="0"/>
      <w:marRight w:val="0"/>
      <w:marTop w:val="0"/>
      <w:marBottom w:val="0"/>
      <w:divBdr>
        <w:top w:val="none" w:sz="0" w:space="0" w:color="auto"/>
        <w:left w:val="none" w:sz="0" w:space="0" w:color="auto"/>
        <w:bottom w:val="none" w:sz="0" w:space="0" w:color="auto"/>
        <w:right w:val="none" w:sz="0" w:space="0" w:color="auto"/>
      </w:divBdr>
    </w:div>
    <w:div w:id="1997682308">
      <w:bodyDiv w:val="1"/>
      <w:marLeft w:val="0"/>
      <w:marRight w:val="0"/>
      <w:marTop w:val="0"/>
      <w:marBottom w:val="0"/>
      <w:divBdr>
        <w:top w:val="none" w:sz="0" w:space="0" w:color="auto"/>
        <w:left w:val="none" w:sz="0" w:space="0" w:color="auto"/>
        <w:bottom w:val="none" w:sz="0" w:space="0" w:color="auto"/>
        <w:right w:val="none" w:sz="0" w:space="0" w:color="auto"/>
      </w:divBdr>
    </w:div>
    <w:div w:id="2018800227">
      <w:bodyDiv w:val="1"/>
      <w:marLeft w:val="0"/>
      <w:marRight w:val="0"/>
      <w:marTop w:val="0"/>
      <w:marBottom w:val="0"/>
      <w:divBdr>
        <w:top w:val="none" w:sz="0" w:space="0" w:color="auto"/>
        <w:left w:val="none" w:sz="0" w:space="0" w:color="auto"/>
        <w:bottom w:val="none" w:sz="0" w:space="0" w:color="auto"/>
        <w:right w:val="none" w:sz="0" w:space="0" w:color="auto"/>
      </w:divBdr>
    </w:div>
    <w:div w:id="2022462709">
      <w:bodyDiv w:val="1"/>
      <w:marLeft w:val="0"/>
      <w:marRight w:val="0"/>
      <w:marTop w:val="0"/>
      <w:marBottom w:val="0"/>
      <w:divBdr>
        <w:top w:val="none" w:sz="0" w:space="0" w:color="auto"/>
        <w:left w:val="none" w:sz="0" w:space="0" w:color="auto"/>
        <w:bottom w:val="none" w:sz="0" w:space="0" w:color="auto"/>
        <w:right w:val="none" w:sz="0" w:space="0" w:color="auto"/>
      </w:divBdr>
    </w:div>
    <w:div w:id="2072074212">
      <w:bodyDiv w:val="1"/>
      <w:marLeft w:val="0"/>
      <w:marRight w:val="0"/>
      <w:marTop w:val="0"/>
      <w:marBottom w:val="0"/>
      <w:divBdr>
        <w:top w:val="none" w:sz="0" w:space="0" w:color="auto"/>
        <w:left w:val="none" w:sz="0" w:space="0" w:color="auto"/>
        <w:bottom w:val="none" w:sz="0" w:space="0" w:color="auto"/>
        <w:right w:val="none" w:sz="0" w:space="0" w:color="auto"/>
      </w:divBdr>
    </w:div>
    <w:div w:id="2115587635">
      <w:bodyDiv w:val="1"/>
      <w:marLeft w:val="0"/>
      <w:marRight w:val="0"/>
      <w:marTop w:val="0"/>
      <w:marBottom w:val="0"/>
      <w:divBdr>
        <w:top w:val="none" w:sz="0" w:space="0" w:color="auto"/>
        <w:left w:val="none" w:sz="0" w:space="0" w:color="auto"/>
        <w:bottom w:val="none" w:sz="0" w:space="0" w:color="auto"/>
        <w:right w:val="none" w:sz="0" w:space="0" w:color="auto"/>
      </w:divBdr>
    </w:div>
    <w:div w:id="2126195230">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 w:id="213628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raestructura@educ.gov.a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facturacion@educ.gov.a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9A2B7-1E3A-4751-89E6-54F65BDE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4</Pages>
  <Words>1112</Words>
  <Characters>6120</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BASES Y CONDICIONES PARTICULARES (*)</vt:lpstr>
      <vt:lpstr>PLIEGO DE BASES Y CONDICIONES PARTICULARES (*)</vt:lpstr>
    </vt:vector>
  </TitlesOfParts>
  <Company>Windows uE</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BASES Y CONDICIONES PARTICULARES (*)</dc:title>
  <dc:creator>sdionisi</dc:creator>
  <cp:lastModifiedBy>Lidia Solari</cp:lastModifiedBy>
  <cp:revision>47</cp:revision>
  <cp:lastPrinted>2017-06-08T14:25:00Z</cp:lastPrinted>
  <dcterms:created xsi:type="dcterms:W3CDTF">2019-05-16T18:46:00Z</dcterms:created>
  <dcterms:modified xsi:type="dcterms:W3CDTF">2020-08-10T14:15:00Z</dcterms:modified>
</cp:coreProperties>
</file>